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2"/>
        <w:gridCol w:w="5068"/>
      </w:tblGrid>
      <w:tr w:rsidR="00630A7F" w:rsidRPr="001217AA" w:rsidTr="00D760E2">
        <w:tc>
          <w:tcPr>
            <w:tcW w:w="4503" w:type="dxa"/>
            <w:vAlign w:val="center"/>
          </w:tcPr>
          <w:p w:rsidR="00630A7F" w:rsidRPr="001217AA" w:rsidRDefault="00630A7F" w:rsidP="00C40C66">
            <w:pPr>
              <w:spacing w:line="276" w:lineRule="auto"/>
              <w:rPr>
                <w:rFonts w:cs="Calibri"/>
                <w:sz w:val="28"/>
                <w:szCs w:val="28"/>
              </w:rPr>
            </w:pPr>
            <w:bookmarkStart w:id="0" w:name="Par28"/>
            <w:bookmarkEnd w:id="0"/>
          </w:p>
        </w:tc>
        <w:tc>
          <w:tcPr>
            <w:tcW w:w="5068" w:type="dxa"/>
            <w:vAlign w:val="center"/>
          </w:tcPr>
          <w:p w:rsidR="00630A7F" w:rsidRPr="003B3738" w:rsidRDefault="00630A7F" w:rsidP="003B3738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center"/>
              <w:outlineLvl w:val="0"/>
              <w:rPr>
                <w:rFonts w:cs="Calibri"/>
              </w:rPr>
            </w:pPr>
            <w:r w:rsidRPr="003B3738">
              <w:rPr>
                <w:rFonts w:cs="Calibri"/>
              </w:rPr>
              <w:t>Приложение</w:t>
            </w:r>
            <w:r w:rsidR="00D07639" w:rsidRPr="003B3738">
              <w:rPr>
                <w:rFonts w:cs="Calibri"/>
              </w:rPr>
              <w:t xml:space="preserve"> № 1</w:t>
            </w:r>
          </w:p>
          <w:p w:rsidR="00D07639" w:rsidRPr="003B3738" w:rsidRDefault="00D07639" w:rsidP="003B37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cs="Calibri"/>
              </w:rPr>
            </w:pPr>
            <w:r w:rsidRPr="003B3738">
              <w:rPr>
                <w:rFonts w:cs="Calibri"/>
              </w:rPr>
              <w:t>УТВЕРЖДЕНО</w:t>
            </w:r>
          </w:p>
          <w:p w:rsidR="003B3738" w:rsidRPr="003B3738" w:rsidRDefault="001310B3" w:rsidP="003B3738">
            <w:pPr>
              <w:jc w:val="center"/>
            </w:pPr>
            <w:r>
              <w:rPr>
                <w:rFonts w:cs="Calibri"/>
              </w:rPr>
              <w:t>п</w:t>
            </w:r>
            <w:r w:rsidR="00630A7F" w:rsidRPr="003B3738">
              <w:rPr>
                <w:rFonts w:cs="Calibri"/>
              </w:rPr>
              <w:t>остановлени</w:t>
            </w:r>
            <w:r w:rsidR="00D07639" w:rsidRPr="003B3738">
              <w:rPr>
                <w:rFonts w:cs="Calibri"/>
              </w:rPr>
              <w:t>ем</w:t>
            </w:r>
            <w:r w:rsidR="003B3738" w:rsidRPr="003B3738">
              <w:rPr>
                <w:rFonts w:cs="Calibri"/>
              </w:rPr>
              <w:t xml:space="preserve"> </w:t>
            </w:r>
            <w:proofErr w:type="gramStart"/>
            <w:r w:rsidR="003B3738" w:rsidRPr="003B3738">
              <w:rPr>
                <w:rFonts w:cs="Calibri"/>
              </w:rPr>
              <w:t>Т</w:t>
            </w:r>
            <w:r w:rsidR="003B3738" w:rsidRPr="003B3738">
              <w:t>ерриториальной</w:t>
            </w:r>
            <w:proofErr w:type="gramEnd"/>
            <w:r w:rsidR="003B3738" w:rsidRPr="003B3738">
              <w:t xml:space="preserve"> </w:t>
            </w:r>
          </w:p>
          <w:p w:rsidR="003B3738" w:rsidRPr="003B3738" w:rsidRDefault="003B3738" w:rsidP="003B3738">
            <w:pPr>
              <w:jc w:val="center"/>
            </w:pPr>
            <w:r w:rsidRPr="003B3738">
              <w:t xml:space="preserve">избирательной комиссии </w:t>
            </w:r>
          </w:p>
          <w:p w:rsidR="00630A7F" w:rsidRPr="001217AA" w:rsidRDefault="003B3738" w:rsidP="003B37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8"/>
                <w:szCs w:val="28"/>
              </w:rPr>
            </w:pPr>
            <w:r w:rsidRPr="003B3738">
              <w:t xml:space="preserve">Дубовского района Ростовской области </w:t>
            </w:r>
            <w:r w:rsidRPr="003B3738">
              <w:br/>
              <w:t>от 26 июня 2026 года № 5-4</w:t>
            </w:r>
          </w:p>
        </w:tc>
      </w:tr>
    </w:tbl>
    <w:p w:rsidR="00630A7F" w:rsidRDefault="00630A7F" w:rsidP="00C40C6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bookmarkStart w:id="1" w:name="Par33"/>
      <w:bookmarkStart w:id="2" w:name="Par40"/>
      <w:bookmarkEnd w:id="1"/>
      <w:bookmarkEnd w:id="2"/>
    </w:p>
    <w:p w:rsidR="00DC4DAA" w:rsidRDefault="00DC4DAA" w:rsidP="00C40C6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630A7F" w:rsidRPr="00F870B5" w:rsidRDefault="00630A7F" w:rsidP="00C40C66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F870B5">
        <w:rPr>
          <w:sz w:val="28"/>
          <w:szCs w:val="28"/>
        </w:rPr>
        <w:t>ПОЛОЖЕНИЕ</w:t>
      </w:r>
    </w:p>
    <w:p w:rsidR="001310B3" w:rsidRDefault="00630A7F" w:rsidP="00A04A1C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F870B5">
        <w:rPr>
          <w:sz w:val="28"/>
          <w:szCs w:val="28"/>
        </w:rPr>
        <w:t>о Рабочей группе по приему и проверке избирательных документов, представляемых кандидатами</w:t>
      </w:r>
      <w:r w:rsidR="001310B3" w:rsidRPr="001310B3">
        <w:rPr>
          <w:sz w:val="28"/>
          <w:szCs w:val="28"/>
        </w:rPr>
        <w:t xml:space="preserve">, уполномоченными представителями избирательных объединений в Территориальную избирательную комиссию Дубовского района Ростовской области при проведении выборов </w:t>
      </w:r>
    </w:p>
    <w:p w:rsidR="001310B3" w:rsidRDefault="001310B3" w:rsidP="00A04A1C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1310B3">
        <w:rPr>
          <w:sz w:val="28"/>
          <w:szCs w:val="28"/>
        </w:rPr>
        <w:t xml:space="preserve">депутатов Собрания депутатов сельских поселений </w:t>
      </w:r>
    </w:p>
    <w:p w:rsidR="00A04A1C" w:rsidRDefault="001310B3" w:rsidP="00A04A1C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1310B3">
        <w:rPr>
          <w:bCs/>
          <w:sz w:val="28"/>
          <w:szCs w:val="28"/>
        </w:rPr>
        <w:t>Дубовского района Ростовской области шестого созыва</w:t>
      </w:r>
    </w:p>
    <w:p w:rsidR="001310B3" w:rsidRPr="001310B3" w:rsidRDefault="001310B3" w:rsidP="00A04A1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Calibri"/>
          <w:sz w:val="28"/>
          <w:szCs w:val="28"/>
        </w:rPr>
      </w:pPr>
    </w:p>
    <w:p w:rsidR="00630A7F" w:rsidRPr="00F870B5" w:rsidRDefault="00630A7F" w:rsidP="00C40C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0"/>
        <w:jc w:val="center"/>
        <w:outlineLvl w:val="1"/>
        <w:rPr>
          <w:rFonts w:cs="Calibri"/>
          <w:sz w:val="28"/>
          <w:szCs w:val="28"/>
        </w:rPr>
      </w:pPr>
      <w:r w:rsidRPr="00F870B5">
        <w:rPr>
          <w:rFonts w:cs="Calibri"/>
          <w:sz w:val="28"/>
          <w:szCs w:val="28"/>
        </w:rPr>
        <w:t>Общие положения</w:t>
      </w:r>
    </w:p>
    <w:p w:rsidR="00630A7F" w:rsidRPr="007875F5" w:rsidRDefault="00630A7F" w:rsidP="00C40C66">
      <w:pPr>
        <w:widowControl w:val="0"/>
        <w:autoSpaceDE w:val="0"/>
        <w:autoSpaceDN w:val="0"/>
        <w:adjustRightInd w:val="0"/>
        <w:spacing w:line="276" w:lineRule="auto"/>
        <w:outlineLvl w:val="1"/>
        <w:rPr>
          <w:rFonts w:cs="Calibri"/>
          <w:b/>
          <w:sz w:val="16"/>
          <w:szCs w:val="16"/>
          <w:vertAlign w:val="superscript"/>
        </w:rPr>
      </w:pPr>
    </w:p>
    <w:p w:rsidR="00630A7F" w:rsidRPr="00407293" w:rsidRDefault="00630A7F" w:rsidP="008A1AEB">
      <w:pPr>
        <w:pStyle w:val="2"/>
        <w:spacing w:after="0" w:line="276" w:lineRule="auto"/>
        <w:ind w:left="0" w:firstLine="709"/>
        <w:jc w:val="both"/>
        <w:rPr>
          <w:rFonts w:cs="Calibri"/>
        </w:rPr>
      </w:pPr>
      <w:r>
        <w:t xml:space="preserve">1.1. </w:t>
      </w:r>
      <w:proofErr w:type="gramStart"/>
      <w:r w:rsidR="0049278E">
        <w:t>П</w:t>
      </w:r>
      <w:r w:rsidRPr="00407293">
        <w:rPr>
          <w:rFonts w:cs="Calibri"/>
        </w:rPr>
        <w:t xml:space="preserve">оложение о </w:t>
      </w:r>
      <w:r>
        <w:rPr>
          <w:rFonts w:cs="Calibri"/>
        </w:rPr>
        <w:t>Р</w:t>
      </w:r>
      <w:r w:rsidRPr="00407293">
        <w:rPr>
          <w:rFonts w:cs="Calibri"/>
        </w:rPr>
        <w:t xml:space="preserve">абочей группе по приему и проверке избирательных документов, представляемых </w:t>
      </w:r>
      <w:r w:rsidRPr="008D27CD">
        <w:rPr>
          <w:rFonts w:cs="Calibri"/>
        </w:rPr>
        <w:t>кандидатами</w:t>
      </w:r>
      <w:r w:rsidR="000664B4" w:rsidRPr="000664B4">
        <w:t xml:space="preserve">, уполномоченными представителями избирательных объединений в Территориальную избирательную комиссию Дубовского района Ростовской области </w:t>
      </w:r>
      <w:r w:rsidR="006F2AF9">
        <w:br/>
      </w:r>
      <w:r w:rsidR="000664B4" w:rsidRPr="000664B4">
        <w:t xml:space="preserve">при проведении выборов депутатов Собрания депутатов сельских поселений </w:t>
      </w:r>
      <w:r w:rsidR="000664B4" w:rsidRPr="000664B4">
        <w:rPr>
          <w:bCs/>
        </w:rPr>
        <w:t>Дубовского района Ростовской области шестого созыва</w:t>
      </w:r>
      <w:r w:rsidR="000664B4" w:rsidRPr="00407293">
        <w:rPr>
          <w:rFonts w:cs="Calibri"/>
        </w:rPr>
        <w:t xml:space="preserve"> </w:t>
      </w:r>
      <w:r w:rsidRPr="00407293">
        <w:rPr>
          <w:rFonts w:cs="Calibri"/>
        </w:rPr>
        <w:t>(далее – Положение)</w:t>
      </w:r>
      <w:r>
        <w:rPr>
          <w:rFonts w:cs="Calibri"/>
        </w:rPr>
        <w:t>,</w:t>
      </w:r>
      <w:r w:rsidRPr="00407293">
        <w:rPr>
          <w:rFonts w:cs="Calibri"/>
        </w:rPr>
        <w:t xml:space="preserve"> определяет порядок работы </w:t>
      </w:r>
      <w:r>
        <w:rPr>
          <w:rFonts w:cs="Calibri"/>
        </w:rPr>
        <w:t>Рабочей группы</w:t>
      </w:r>
      <w:r w:rsidRPr="00407293">
        <w:rPr>
          <w:rFonts w:cs="Calibri"/>
        </w:rPr>
        <w:t xml:space="preserve"> по приему и проверке избирательных документов, представляемых </w:t>
      </w:r>
      <w:r w:rsidRPr="008D27CD">
        <w:rPr>
          <w:rFonts w:cs="Calibri"/>
        </w:rPr>
        <w:t>кандидатами</w:t>
      </w:r>
      <w:r w:rsidR="006F2AF9" w:rsidRPr="000664B4">
        <w:t>, уполномоченными представителями избирательных объединений при проведении выборов</w:t>
      </w:r>
      <w:proofErr w:type="gramEnd"/>
      <w:r w:rsidR="006F2AF9" w:rsidRPr="000664B4">
        <w:t xml:space="preserve"> </w:t>
      </w:r>
      <w:proofErr w:type="gramStart"/>
      <w:r w:rsidR="006F2AF9" w:rsidRPr="000664B4">
        <w:t xml:space="preserve">депутатов Собрания депутатов сельских поселений </w:t>
      </w:r>
      <w:r w:rsidR="006F2AF9" w:rsidRPr="000664B4">
        <w:rPr>
          <w:bCs/>
        </w:rPr>
        <w:t>Дубовского района Ростовской области шестого созыва</w:t>
      </w:r>
      <w:r w:rsidR="006F2AF9">
        <w:rPr>
          <w:rFonts w:cs="Calibri"/>
        </w:rPr>
        <w:t xml:space="preserve"> </w:t>
      </w:r>
      <w:r>
        <w:rPr>
          <w:rFonts w:cs="Calibri"/>
        </w:rPr>
        <w:t xml:space="preserve">(далее – Рабочая группа), </w:t>
      </w:r>
      <w:r w:rsidRPr="00407293">
        <w:rPr>
          <w:rFonts w:cs="Calibri"/>
        </w:rPr>
        <w:t>с избирательными докумен</w:t>
      </w:r>
      <w:r>
        <w:rPr>
          <w:rFonts w:cs="Calibri"/>
        </w:rPr>
        <w:t>тами, представляемыми кандидатами</w:t>
      </w:r>
      <w:r w:rsidRPr="00407293">
        <w:rPr>
          <w:rFonts w:cs="Calibri"/>
        </w:rPr>
        <w:t>, выдвинутым</w:t>
      </w:r>
      <w:r>
        <w:rPr>
          <w:rFonts w:cs="Calibri"/>
        </w:rPr>
        <w:t>и политическими партиями</w:t>
      </w:r>
      <w:r w:rsidRPr="00407293">
        <w:rPr>
          <w:rFonts w:cs="Calibri"/>
        </w:rPr>
        <w:t xml:space="preserve"> по </w:t>
      </w:r>
      <w:r w:rsidR="004D55FD">
        <w:rPr>
          <w:rFonts w:cs="Calibri"/>
        </w:rPr>
        <w:t>много</w:t>
      </w:r>
      <w:r w:rsidRPr="00407293">
        <w:rPr>
          <w:rFonts w:cs="Calibri"/>
        </w:rPr>
        <w:t>мандатному избирательному округу</w:t>
      </w:r>
      <w:r>
        <w:rPr>
          <w:rFonts w:cs="Calibri"/>
        </w:rPr>
        <w:t xml:space="preserve">, </w:t>
      </w:r>
      <w:r w:rsidRPr="00407293">
        <w:rPr>
          <w:rFonts w:cs="Calibri"/>
        </w:rPr>
        <w:t>канд</w:t>
      </w:r>
      <w:r>
        <w:rPr>
          <w:rFonts w:cs="Calibri"/>
        </w:rPr>
        <w:t>идатами</w:t>
      </w:r>
      <w:r w:rsidRPr="00407293">
        <w:rPr>
          <w:rFonts w:cs="Calibri"/>
        </w:rPr>
        <w:t>, выдвинутым</w:t>
      </w:r>
      <w:r>
        <w:rPr>
          <w:rFonts w:cs="Calibri"/>
        </w:rPr>
        <w:t>и</w:t>
      </w:r>
      <w:r w:rsidRPr="00407293">
        <w:rPr>
          <w:rFonts w:cs="Calibri"/>
        </w:rPr>
        <w:t xml:space="preserve"> в порядке самовыдвижения,</w:t>
      </w:r>
      <w:r w:rsidR="006326DC">
        <w:rPr>
          <w:rFonts w:cs="Calibri"/>
        </w:rPr>
        <w:t xml:space="preserve"> </w:t>
      </w:r>
      <w:r w:rsidRPr="00407293">
        <w:rPr>
          <w:rFonts w:cs="Calibri"/>
        </w:rPr>
        <w:t xml:space="preserve">в соответствии со статьями </w:t>
      </w:r>
      <w:r w:rsidR="00C048CE">
        <w:rPr>
          <w:rFonts w:cs="Calibri"/>
        </w:rPr>
        <w:t>2</w:t>
      </w:r>
      <w:r w:rsidRPr="00407293">
        <w:rPr>
          <w:rFonts w:cs="Calibri"/>
        </w:rPr>
        <w:t xml:space="preserve">0, </w:t>
      </w:r>
      <w:r w:rsidR="00C048CE">
        <w:rPr>
          <w:rFonts w:cs="Calibri"/>
        </w:rPr>
        <w:t>2</w:t>
      </w:r>
      <w:r w:rsidRPr="00407293">
        <w:rPr>
          <w:rFonts w:cs="Calibri"/>
        </w:rPr>
        <w:t xml:space="preserve">1, </w:t>
      </w:r>
      <w:r w:rsidR="00C048CE">
        <w:rPr>
          <w:rFonts w:cs="Calibri"/>
        </w:rPr>
        <w:t>22</w:t>
      </w:r>
      <w:r w:rsidRPr="00407293">
        <w:rPr>
          <w:rFonts w:cs="Calibri"/>
        </w:rPr>
        <w:t xml:space="preserve">, </w:t>
      </w:r>
      <w:r w:rsidR="00C048CE">
        <w:rPr>
          <w:rFonts w:cs="Calibri"/>
        </w:rPr>
        <w:t>23</w:t>
      </w:r>
      <w:r w:rsidRPr="00407293">
        <w:rPr>
          <w:rFonts w:cs="Calibri"/>
        </w:rPr>
        <w:t xml:space="preserve">, </w:t>
      </w:r>
      <w:r w:rsidR="00C048CE">
        <w:rPr>
          <w:rFonts w:cs="Calibri"/>
        </w:rPr>
        <w:t>26, 29, 30, 32</w:t>
      </w:r>
      <w:r w:rsidRPr="00407293">
        <w:rPr>
          <w:rFonts w:cs="Calibri"/>
        </w:rPr>
        <w:t xml:space="preserve"> и </w:t>
      </w:r>
      <w:r w:rsidR="00C048CE">
        <w:rPr>
          <w:rFonts w:cs="Calibri"/>
        </w:rPr>
        <w:t>33</w:t>
      </w:r>
      <w:r w:rsidRPr="00407293">
        <w:rPr>
          <w:rFonts w:cs="Calibri"/>
        </w:rPr>
        <w:t xml:space="preserve"> </w:t>
      </w:r>
      <w:r w:rsidR="00DE5DD7">
        <w:rPr>
          <w:rFonts w:cs="Calibri"/>
        </w:rPr>
        <w:t>Областного</w:t>
      </w:r>
      <w:r w:rsidRPr="00407293">
        <w:rPr>
          <w:rFonts w:cs="Calibri"/>
        </w:rPr>
        <w:t xml:space="preserve"> закона</w:t>
      </w:r>
      <w:r w:rsidR="006326DC">
        <w:rPr>
          <w:rFonts w:cs="Calibri"/>
        </w:rPr>
        <w:t xml:space="preserve"> </w:t>
      </w:r>
      <w:r w:rsidRPr="00407293">
        <w:rPr>
          <w:rFonts w:cs="Calibri"/>
        </w:rPr>
        <w:t>«</w:t>
      </w:r>
      <w:r w:rsidR="00DE5DD7" w:rsidRPr="00CA3E96">
        <w:rPr>
          <w:rFonts w:eastAsia="Calibri"/>
          <w:lang w:eastAsia="en-US"/>
        </w:rPr>
        <w:t>О выборах и референдумах в Ростовской области</w:t>
      </w:r>
      <w:r>
        <w:rPr>
          <w:rFonts w:cs="Calibri"/>
        </w:rPr>
        <w:t>»</w:t>
      </w:r>
      <w:r w:rsidR="00734384">
        <w:rPr>
          <w:rFonts w:cs="Calibri"/>
        </w:rPr>
        <w:t xml:space="preserve"> (далее</w:t>
      </w:r>
      <w:r w:rsidR="00961BDF">
        <w:rPr>
          <w:rFonts w:cs="Calibri"/>
        </w:rPr>
        <w:t xml:space="preserve"> </w:t>
      </w:r>
      <w:r w:rsidR="00734384">
        <w:rPr>
          <w:rFonts w:cs="Calibri"/>
        </w:rPr>
        <w:t>-</w:t>
      </w:r>
      <w:r w:rsidR="00961BDF">
        <w:rPr>
          <w:rFonts w:cs="Calibri"/>
        </w:rPr>
        <w:t xml:space="preserve"> </w:t>
      </w:r>
      <w:r w:rsidR="00DE5DD7">
        <w:rPr>
          <w:rFonts w:cs="Calibri"/>
        </w:rPr>
        <w:t>Областной</w:t>
      </w:r>
      <w:r w:rsidR="00734384">
        <w:rPr>
          <w:rFonts w:cs="Calibri"/>
        </w:rPr>
        <w:t xml:space="preserve"> закон).</w:t>
      </w:r>
      <w:proofErr w:type="gramEnd"/>
    </w:p>
    <w:p w:rsidR="00630A7F" w:rsidRDefault="00630A7F" w:rsidP="008A1AE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  <w:sz w:val="28"/>
          <w:szCs w:val="28"/>
        </w:rPr>
      </w:pPr>
      <w:r w:rsidRPr="00876566">
        <w:rPr>
          <w:rFonts w:cs="Calibri"/>
          <w:sz w:val="28"/>
          <w:szCs w:val="28"/>
        </w:rPr>
        <w:t xml:space="preserve">В целях организации проверки достоверности сведений, содержащихся в избирательных документах, представляемых </w:t>
      </w:r>
      <w:r w:rsidR="00C048CE" w:rsidRPr="000664B4">
        <w:rPr>
          <w:sz w:val="28"/>
          <w:szCs w:val="28"/>
        </w:rPr>
        <w:t>избирательны</w:t>
      </w:r>
      <w:r w:rsidR="00C048CE">
        <w:rPr>
          <w:sz w:val="28"/>
          <w:szCs w:val="28"/>
        </w:rPr>
        <w:t>ми</w:t>
      </w:r>
      <w:r w:rsidR="00C048CE" w:rsidRPr="000664B4">
        <w:rPr>
          <w:sz w:val="28"/>
          <w:szCs w:val="28"/>
        </w:rPr>
        <w:t xml:space="preserve"> объединени</w:t>
      </w:r>
      <w:r w:rsidR="00C048CE">
        <w:rPr>
          <w:sz w:val="28"/>
          <w:szCs w:val="28"/>
        </w:rPr>
        <w:t>ями,</w:t>
      </w:r>
      <w:r w:rsidR="00C048CE" w:rsidRPr="000664B4">
        <w:rPr>
          <w:sz w:val="28"/>
          <w:szCs w:val="28"/>
        </w:rPr>
        <w:t xml:space="preserve"> </w:t>
      </w:r>
      <w:r w:rsidRPr="00876566">
        <w:rPr>
          <w:rFonts w:cs="Calibri"/>
          <w:sz w:val="28"/>
          <w:szCs w:val="28"/>
        </w:rPr>
        <w:t xml:space="preserve">кандидатами в депутаты </w:t>
      </w:r>
      <w:proofErr w:type="gramStart"/>
      <w:r w:rsidR="00C048CE" w:rsidRPr="000664B4">
        <w:rPr>
          <w:sz w:val="28"/>
          <w:szCs w:val="28"/>
        </w:rPr>
        <w:t xml:space="preserve">Собрания депутатов сельских поселений </w:t>
      </w:r>
      <w:r w:rsidR="00C048CE" w:rsidRPr="000664B4">
        <w:rPr>
          <w:bCs/>
          <w:sz w:val="28"/>
          <w:szCs w:val="28"/>
        </w:rPr>
        <w:t>Дубовского района Ростовской области</w:t>
      </w:r>
      <w:proofErr w:type="gramEnd"/>
      <w:r w:rsidR="00C048CE" w:rsidRPr="000664B4">
        <w:rPr>
          <w:bCs/>
          <w:sz w:val="28"/>
          <w:szCs w:val="28"/>
        </w:rPr>
        <w:t xml:space="preserve"> </w:t>
      </w:r>
      <w:r w:rsidR="00C048CE" w:rsidRPr="000664B4">
        <w:rPr>
          <w:bCs/>
          <w:sz w:val="28"/>
          <w:szCs w:val="28"/>
        </w:rPr>
        <w:lastRenderedPageBreak/>
        <w:t>шестого созыва</w:t>
      </w:r>
      <w:r w:rsidRPr="00876566">
        <w:rPr>
          <w:rFonts w:cs="Calibri"/>
          <w:sz w:val="28"/>
          <w:szCs w:val="28"/>
        </w:rPr>
        <w:t xml:space="preserve">, </w:t>
      </w:r>
      <w:r w:rsidR="009F59FE">
        <w:rPr>
          <w:rFonts w:cs="Calibri"/>
          <w:sz w:val="28"/>
          <w:szCs w:val="28"/>
        </w:rPr>
        <w:t>Территориальная и</w:t>
      </w:r>
      <w:r>
        <w:rPr>
          <w:rFonts w:cs="Calibri"/>
          <w:sz w:val="28"/>
          <w:szCs w:val="28"/>
        </w:rPr>
        <w:t>збирательная комиссия</w:t>
      </w:r>
      <w:r w:rsidR="0049278E">
        <w:rPr>
          <w:rFonts w:cs="Calibri"/>
          <w:sz w:val="28"/>
          <w:szCs w:val="28"/>
        </w:rPr>
        <w:t xml:space="preserve"> </w:t>
      </w:r>
      <w:r w:rsidR="009F59FE">
        <w:rPr>
          <w:rFonts w:cs="Calibri"/>
          <w:sz w:val="28"/>
          <w:szCs w:val="28"/>
        </w:rPr>
        <w:t xml:space="preserve">Дубовского района </w:t>
      </w:r>
      <w:r w:rsidR="0049278E">
        <w:rPr>
          <w:rFonts w:cs="Calibri"/>
          <w:sz w:val="28"/>
          <w:szCs w:val="28"/>
        </w:rPr>
        <w:t>Ростовской области</w:t>
      </w:r>
      <w:r>
        <w:rPr>
          <w:rFonts w:cs="Calibri"/>
          <w:sz w:val="28"/>
          <w:szCs w:val="28"/>
        </w:rPr>
        <w:t xml:space="preserve">, </w:t>
      </w:r>
      <w:r w:rsidRPr="00961DD2">
        <w:rPr>
          <w:rFonts w:cs="Calibri"/>
          <w:sz w:val="28"/>
          <w:szCs w:val="28"/>
        </w:rPr>
        <w:t>осуществляющая полномочия</w:t>
      </w:r>
      <w:r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окружной избирательной комиссии (далее – Комиссия),</w:t>
      </w:r>
      <w:r w:rsidRPr="00876566">
        <w:rPr>
          <w:rFonts w:cs="Calibri"/>
          <w:sz w:val="28"/>
          <w:szCs w:val="28"/>
        </w:rPr>
        <w:t xml:space="preserve"> создает Рабочую группу. </w:t>
      </w:r>
    </w:p>
    <w:p w:rsidR="00630A7F" w:rsidRPr="002B1F70" w:rsidRDefault="00630A7F" w:rsidP="008A1AE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  <w:i/>
          <w:sz w:val="28"/>
          <w:szCs w:val="28"/>
        </w:rPr>
      </w:pPr>
      <w:proofErr w:type="gramStart"/>
      <w:r w:rsidRPr="00876566">
        <w:rPr>
          <w:rFonts w:cs="Calibri"/>
          <w:sz w:val="28"/>
          <w:szCs w:val="28"/>
        </w:rPr>
        <w:t xml:space="preserve">Рабочая группа в своей деятельности руководствуется федеральными законами «Об основных гарантиях избирательных прав </w:t>
      </w:r>
      <w:r w:rsidR="007E52C6">
        <w:rPr>
          <w:rFonts w:cs="Calibri"/>
          <w:sz w:val="28"/>
          <w:szCs w:val="28"/>
        </w:rPr>
        <w:br/>
      </w:r>
      <w:r w:rsidRPr="00876566">
        <w:rPr>
          <w:rFonts w:cs="Calibri"/>
          <w:sz w:val="28"/>
          <w:szCs w:val="28"/>
        </w:rPr>
        <w:t xml:space="preserve">и права на участие в референдуме граждан Российской Федерации», </w:t>
      </w:r>
      <w:r w:rsidR="00F541E4">
        <w:rPr>
          <w:rFonts w:cs="Calibri"/>
          <w:sz w:val="28"/>
          <w:szCs w:val="28"/>
        </w:rPr>
        <w:br/>
      </w:r>
      <w:r w:rsidR="00841555" w:rsidRPr="00841555">
        <w:rPr>
          <w:rFonts w:cs="Calibri"/>
          <w:sz w:val="28"/>
          <w:szCs w:val="28"/>
        </w:rPr>
        <w:t>«О Государственной автоматизированной системе Российской Федерации «Выборы»</w:t>
      </w:r>
      <w:r w:rsidR="00841555">
        <w:rPr>
          <w:rFonts w:cs="Calibri"/>
          <w:sz w:val="28"/>
          <w:szCs w:val="28"/>
        </w:rPr>
        <w:t>,</w:t>
      </w:r>
      <w:r w:rsidR="00841555" w:rsidRPr="00841555">
        <w:rPr>
          <w:rFonts w:cs="Calibri"/>
          <w:sz w:val="28"/>
          <w:szCs w:val="28"/>
        </w:rPr>
        <w:t xml:space="preserve"> «О персональных данных», </w:t>
      </w:r>
      <w:r w:rsidRPr="008B3D97">
        <w:rPr>
          <w:rFonts w:cs="Calibri"/>
          <w:sz w:val="28"/>
          <w:szCs w:val="28"/>
        </w:rPr>
        <w:t>Положением об обеспечении безопасности информации в Государственной автоматизированной системе Российской Федерации «Выборы», утвержденным постановлением Ц</w:t>
      </w:r>
      <w:r w:rsidR="00923A7A">
        <w:rPr>
          <w:rFonts w:cs="Calibri"/>
          <w:sz w:val="28"/>
          <w:szCs w:val="28"/>
        </w:rPr>
        <w:t xml:space="preserve">ентральной избирательной комиссии </w:t>
      </w:r>
      <w:r w:rsidRPr="008B3D97">
        <w:rPr>
          <w:rFonts w:cs="Calibri"/>
          <w:sz w:val="28"/>
          <w:szCs w:val="28"/>
        </w:rPr>
        <w:t>Росси</w:t>
      </w:r>
      <w:r w:rsidR="00923A7A">
        <w:rPr>
          <w:rFonts w:cs="Calibri"/>
          <w:sz w:val="28"/>
          <w:szCs w:val="28"/>
        </w:rPr>
        <w:t>йской Федерации</w:t>
      </w:r>
      <w:r w:rsidR="00F541E4">
        <w:rPr>
          <w:rFonts w:cs="Calibri"/>
          <w:sz w:val="28"/>
          <w:szCs w:val="28"/>
        </w:rPr>
        <w:t xml:space="preserve"> </w:t>
      </w:r>
      <w:r w:rsidRPr="008B3D97">
        <w:rPr>
          <w:rFonts w:cs="Calibri"/>
          <w:sz w:val="28"/>
          <w:szCs w:val="28"/>
        </w:rPr>
        <w:t>от</w:t>
      </w:r>
      <w:r w:rsidR="00F541E4">
        <w:rPr>
          <w:rFonts w:cs="Calibri"/>
          <w:sz w:val="28"/>
          <w:szCs w:val="28"/>
        </w:rPr>
        <w:t xml:space="preserve"> </w:t>
      </w:r>
      <w:r w:rsidRPr="008B3D97">
        <w:rPr>
          <w:rFonts w:cs="Calibri"/>
          <w:sz w:val="28"/>
          <w:szCs w:val="28"/>
        </w:rPr>
        <w:t>23</w:t>
      </w:r>
      <w:r w:rsidR="00825F56">
        <w:rPr>
          <w:rFonts w:cs="Calibri"/>
          <w:sz w:val="28"/>
          <w:szCs w:val="28"/>
        </w:rPr>
        <w:t>.07.</w:t>
      </w:r>
      <w:r w:rsidRPr="008B3D97">
        <w:rPr>
          <w:rFonts w:cs="Calibri"/>
          <w:sz w:val="28"/>
          <w:szCs w:val="28"/>
        </w:rPr>
        <w:t xml:space="preserve">2003 № 19/137-4, </w:t>
      </w:r>
      <w:r w:rsidR="002E26C5">
        <w:rPr>
          <w:sz w:val="28"/>
          <w:szCs w:val="28"/>
        </w:rPr>
        <w:t>о</w:t>
      </w:r>
      <w:r w:rsidR="002E26C5" w:rsidRPr="00C629AF">
        <w:rPr>
          <w:sz w:val="28"/>
          <w:szCs w:val="28"/>
        </w:rPr>
        <w:t>бластн</w:t>
      </w:r>
      <w:r w:rsidR="002E26C5">
        <w:rPr>
          <w:sz w:val="28"/>
          <w:szCs w:val="28"/>
        </w:rPr>
        <w:t xml:space="preserve">ым законом </w:t>
      </w:r>
      <w:r w:rsidR="002E26C5" w:rsidRPr="00C629AF">
        <w:rPr>
          <w:sz w:val="28"/>
          <w:szCs w:val="28"/>
        </w:rPr>
        <w:t>«О выборах и</w:t>
      </w:r>
      <w:proofErr w:type="gramEnd"/>
      <w:r w:rsidR="002E26C5" w:rsidRPr="00C629AF">
        <w:rPr>
          <w:sz w:val="28"/>
          <w:szCs w:val="28"/>
        </w:rPr>
        <w:t xml:space="preserve"> </w:t>
      </w:r>
      <w:proofErr w:type="gramStart"/>
      <w:r w:rsidR="002E26C5" w:rsidRPr="00C629AF">
        <w:rPr>
          <w:sz w:val="28"/>
          <w:szCs w:val="28"/>
        </w:rPr>
        <w:t>референдумах в Ростовской области»</w:t>
      </w:r>
      <w:r w:rsidR="002E26C5">
        <w:rPr>
          <w:sz w:val="28"/>
          <w:szCs w:val="28"/>
        </w:rPr>
        <w:t xml:space="preserve">, </w:t>
      </w:r>
      <w:r w:rsidR="007E52C6">
        <w:rPr>
          <w:rFonts w:cs="Calibri"/>
          <w:sz w:val="28"/>
          <w:szCs w:val="28"/>
        </w:rPr>
        <w:t>п</w:t>
      </w:r>
      <w:r w:rsidR="007E52C6" w:rsidRPr="004421FE">
        <w:rPr>
          <w:rFonts w:cs="Calibri"/>
          <w:sz w:val="28"/>
          <w:szCs w:val="28"/>
        </w:rPr>
        <w:t>остановлени</w:t>
      </w:r>
      <w:r w:rsidR="00701487">
        <w:rPr>
          <w:rFonts w:cs="Calibri"/>
          <w:sz w:val="28"/>
          <w:szCs w:val="28"/>
        </w:rPr>
        <w:t>ями</w:t>
      </w:r>
      <w:r w:rsidR="007E52C6" w:rsidRPr="004421FE">
        <w:rPr>
          <w:rFonts w:cs="Calibri"/>
          <w:sz w:val="28"/>
          <w:szCs w:val="28"/>
        </w:rPr>
        <w:t xml:space="preserve"> </w:t>
      </w:r>
      <w:r w:rsidR="007E52C6">
        <w:rPr>
          <w:rFonts w:cs="Calibri"/>
          <w:sz w:val="28"/>
          <w:szCs w:val="28"/>
        </w:rPr>
        <w:t>И</w:t>
      </w:r>
      <w:r w:rsidR="007E52C6" w:rsidRPr="004421FE">
        <w:rPr>
          <w:rFonts w:cs="Calibri"/>
          <w:sz w:val="28"/>
          <w:szCs w:val="28"/>
        </w:rPr>
        <w:t xml:space="preserve">збирательной комиссии </w:t>
      </w:r>
      <w:r w:rsidR="007E52C6">
        <w:rPr>
          <w:rFonts w:cs="Calibri"/>
          <w:sz w:val="28"/>
          <w:szCs w:val="28"/>
        </w:rPr>
        <w:t xml:space="preserve">Ростовской области </w:t>
      </w:r>
      <w:r w:rsidR="00DC4DAA">
        <w:rPr>
          <w:rFonts w:cs="Calibri"/>
          <w:sz w:val="28"/>
          <w:szCs w:val="28"/>
        </w:rPr>
        <w:br/>
      </w:r>
      <w:r w:rsidR="007E52C6" w:rsidRPr="009835EC">
        <w:rPr>
          <w:rFonts w:cs="Calibri"/>
          <w:sz w:val="28"/>
          <w:szCs w:val="28"/>
        </w:rPr>
        <w:t>от 18.0</w:t>
      </w:r>
      <w:r w:rsidR="007E75C8">
        <w:rPr>
          <w:rFonts w:cs="Calibri"/>
          <w:sz w:val="28"/>
          <w:szCs w:val="28"/>
        </w:rPr>
        <w:t>6</w:t>
      </w:r>
      <w:r w:rsidR="007E52C6" w:rsidRPr="009835EC">
        <w:rPr>
          <w:rFonts w:cs="Calibri"/>
          <w:sz w:val="28"/>
          <w:szCs w:val="28"/>
        </w:rPr>
        <w:t>.202</w:t>
      </w:r>
      <w:r w:rsidR="007E75C8">
        <w:rPr>
          <w:rFonts w:cs="Calibri"/>
          <w:sz w:val="28"/>
          <w:szCs w:val="28"/>
        </w:rPr>
        <w:t>5</w:t>
      </w:r>
      <w:r w:rsidR="007E52C6" w:rsidRPr="009835EC">
        <w:rPr>
          <w:rFonts w:cs="Calibri"/>
          <w:sz w:val="28"/>
          <w:szCs w:val="28"/>
        </w:rPr>
        <w:t xml:space="preserve"> №</w:t>
      </w:r>
      <w:r w:rsidR="002E26C5">
        <w:rPr>
          <w:rFonts w:cs="Calibri"/>
          <w:sz w:val="28"/>
          <w:szCs w:val="28"/>
        </w:rPr>
        <w:t xml:space="preserve"> </w:t>
      </w:r>
      <w:r w:rsidR="007E75C8">
        <w:rPr>
          <w:rFonts w:cs="Calibri"/>
          <w:sz w:val="28"/>
          <w:szCs w:val="28"/>
        </w:rPr>
        <w:t>114</w:t>
      </w:r>
      <w:r w:rsidR="007E52C6" w:rsidRPr="009835EC">
        <w:rPr>
          <w:rFonts w:cs="Calibri"/>
          <w:sz w:val="28"/>
          <w:szCs w:val="28"/>
        </w:rPr>
        <w:t>-</w:t>
      </w:r>
      <w:r w:rsidR="007E75C8">
        <w:rPr>
          <w:rFonts w:cs="Calibri"/>
          <w:sz w:val="28"/>
          <w:szCs w:val="28"/>
        </w:rPr>
        <w:t>20</w:t>
      </w:r>
      <w:r w:rsidR="007E52C6" w:rsidRPr="009835EC">
        <w:rPr>
          <w:rFonts w:cs="Calibri"/>
          <w:sz w:val="28"/>
          <w:szCs w:val="28"/>
        </w:rPr>
        <w:t xml:space="preserve"> «</w:t>
      </w:r>
      <w:r w:rsidR="00B31B34" w:rsidRPr="00304915">
        <w:rPr>
          <w:sz w:val="28"/>
        </w:rPr>
        <w:t xml:space="preserve">О перечнях и формах документов, представляемых кандидатами и избирательными объединениями в избирательные комиссии при проведении выборов депутатов представительных органов муниципальных образований в Ростовской области по одномандатным </w:t>
      </w:r>
      <w:r w:rsidR="00DC4DAA">
        <w:rPr>
          <w:sz w:val="28"/>
        </w:rPr>
        <w:br/>
      </w:r>
      <w:r w:rsidR="00B31B34" w:rsidRPr="00304915">
        <w:rPr>
          <w:sz w:val="28"/>
        </w:rPr>
        <w:t>и (или) многомандатным избирательным округам</w:t>
      </w:r>
      <w:r w:rsidR="007E52C6" w:rsidRPr="009835EC">
        <w:rPr>
          <w:rFonts w:cs="Calibri"/>
          <w:sz w:val="28"/>
          <w:szCs w:val="28"/>
        </w:rPr>
        <w:t>»,</w:t>
      </w:r>
      <w:r w:rsidR="007E52C6" w:rsidRPr="00207D4B">
        <w:rPr>
          <w:rFonts w:cs="Calibri"/>
          <w:sz w:val="28"/>
          <w:szCs w:val="28"/>
        </w:rPr>
        <w:t xml:space="preserve"> </w:t>
      </w:r>
      <w:r w:rsidR="00701487">
        <w:rPr>
          <w:rFonts w:cs="Calibri"/>
          <w:sz w:val="28"/>
          <w:szCs w:val="28"/>
        </w:rPr>
        <w:t>от 26.06.2026 № 153-36 «</w:t>
      </w:r>
      <w:r w:rsidR="00701487" w:rsidRPr="00701487">
        <w:rPr>
          <w:sz w:val="28"/>
          <w:szCs w:val="28"/>
        </w:rPr>
        <w:t>О внесении изменений в постановление Избирательной комиссии Ростовской области от 18.06.2025 № 114-20</w:t>
      </w:r>
      <w:r w:rsidR="00701487">
        <w:rPr>
          <w:rFonts w:cs="Calibri"/>
          <w:sz w:val="28"/>
          <w:szCs w:val="28"/>
        </w:rPr>
        <w:t xml:space="preserve">», </w:t>
      </w:r>
      <w:r w:rsidRPr="002B1F70">
        <w:rPr>
          <w:rFonts w:cs="Calibri"/>
          <w:sz w:val="28"/>
          <w:szCs w:val="28"/>
        </w:rPr>
        <w:t>Положение</w:t>
      </w:r>
      <w:r>
        <w:rPr>
          <w:rFonts w:cs="Calibri"/>
          <w:sz w:val="28"/>
          <w:szCs w:val="28"/>
        </w:rPr>
        <w:t xml:space="preserve">м, </w:t>
      </w:r>
      <w:r w:rsidR="0030655C">
        <w:rPr>
          <w:rFonts w:cs="Calibri"/>
          <w:sz w:val="28"/>
          <w:szCs w:val="28"/>
        </w:rPr>
        <w:t>иными</w:t>
      </w:r>
      <w:proofErr w:type="gramEnd"/>
      <w:r w:rsidR="0030655C">
        <w:rPr>
          <w:rFonts w:cs="Calibri"/>
          <w:sz w:val="28"/>
          <w:szCs w:val="28"/>
        </w:rPr>
        <w:t xml:space="preserve"> </w:t>
      </w:r>
      <w:r w:rsidRPr="0030655C">
        <w:rPr>
          <w:rFonts w:cs="Calibri"/>
          <w:sz w:val="28"/>
          <w:szCs w:val="28"/>
        </w:rPr>
        <w:t>нормативными актами</w:t>
      </w:r>
      <w:r w:rsidRPr="002B1F70">
        <w:rPr>
          <w:rFonts w:cs="Calibri"/>
          <w:sz w:val="28"/>
          <w:szCs w:val="28"/>
        </w:rPr>
        <w:t>.</w:t>
      </w:r>
    </w:p>
    <w:p w:rsidR="00630A7F" w:rsidRPr="00460EC4" w:rsidRDefault="00630A7F" w:rsidP="008A1AE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  <w:i/>
          <w:sz w:val="28"/>
          <w:szCs w:val="28"/>
        </w:rPr>
      </w:pPr>
      <w:r w:rsidRPr="008D27CD">
        <w:rPr>
          <w:rFonts w:cs="Calibri"/>
          <w:sz w:val="28"/>
          <w:szCs w:val="28"/>
        </w:rPr>
        <w:t xml:space="preserve">Рабочая группа в своей деятельности использует </w:t>
      </w:r>
      <w:r w:rsidR="00C27E61">
        <w:rPr>
          <w:rFonts w:cs="Calibri"/>
          <w:sz w:val="28"/>
          <w:szCs w:val="28"/>
        </w:rPr>
        <w:t xml:space="preserve">информационные ресурсы </w:t>
      </w:r>
      <w:r w:rsidRPr="008D27CD">
        <w:rPr>
          <w:rFonts w:cs="Calibri"/>
          <w:sz w:val="28"/>
          <w:szCs w:val="28"/>
        </w:rPr>
        <w:t>Государственной автоматизированной систем</w:t>
      </w:r>
      <w:r w:rsidR="00C27E61">
        <w:rPr>
          <w:rFonts w:cs="Calibri"/>
          <w:sz w:val="28"/>
          <w:szCs w:val="28"/>
        </w:rPr>
        <w:t>ы</w:t>
      </w:r>
      <w:r w:rsidRPr="008D27CD">
        <w:rPr>
          <w:rFonts w:cs="Calibri"/>
          <w:sz w:val="28"/>
          <w:szCs w:val="28"/>
        </w:rPr>
        <w:t xml:space="preserve"> Российской Федерации «Выборы», сведения, предоставленные органами регистрационного учета граждан Российской Федерации по месту пребывания и по месту жительства в пределах Российской Федерации, иными государственными органами, организациями и учреждениями </w:t>
      </w:r>
      <w:r w:rsidR="00E54867">
        <w:rPr>
          <w:rFonts w:cs="Calibri"/>
          <w:sz w:val="28"/>
          <w:szCs w:val="28"/>
        </w:rPr>
        <w:br/>
      </w:r>
      <w:r w:rsidRPr="008D27CD">
        <w:rPr>
          <w:rFonts w:cs="Calibri"/>
          <w:sz w:val="28"/>
          <w:szCs w:val="28"/>
        </w:rPr>
        <w:t>по предст</w:t>
      </w:r>
      <w:r>
        <w:rPr>
          <w:rFonts w:cs="Calibri"/>
          <w:sz w:val="28"/>
          <w:szCs w:val="28"/>
        </w:rPr>
        <w:t>авлениям, запросам и обращениям Комиссии.</w:t>
      </w:r>
    </w:p>
    <w:p w:rsidR="006725D1" w:rsidRDefault="00630A7F" w:rsidP="008A1AE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6725D1">
        <w:rPr>
          <w:rFonts w:cs="Calibri"/>
          <w:sz w:val="28"/>
          <w:szCs w:val="28"/>
        </w:rPr>
        <w:t xml:space="preserve">Рабочая группа организует работу по приему и проверке избирательных документов (далее – документы), представляемых </w:t>
      </w:r>
      <w:r w:rsidR="00EA0782" w:rsidRPr="00BA22E1">
        <w:rPr>
          <w:sz w:val="28"/>
          <w:szCs w:val="28"/>
        </w:rPr>
        <w:t xml:space="preserve">уполномоченным представителем избирательного объединения, </w:t>
      </w:r>
      <w:r w:rsidR="00C36878" w:rsidRPr="00BA22E1">
        <w:rPr>
          <w:sz w:val="28"/>
          <w:szCs w:val="28"/>
        </w:rPr>
        <w:t>выдвинувшее список кандидатов по многомандатному избирательному округу,</w:t>
      </w:r>
      <w:r w:rsidR="00EA0782" w:rsidRPr="00722648">
        <w:rPr>
          <w:b/>
          <w:sz w:val="28"/>
          <w:szCs w:val="28"/>
        </w:rPr>
        <w:t xml:space="preserve"> </w:t>
      </w:r>
      <w:r w:rsidRPr="006725D1">
        <w:rPr>
          <w:rFonts w:cs="Calibri"/>
          <w:sz w:val="28"/>
          <w:szCs w:val="28"/>
        </w:rPr>
        <w:t xml:space="preserve">кандидатом, выдвинутым политической партией </w:t>
      </w:r>
      <w:r w:rsidR="00DC4DAA">
        <w:rPr>
          <w:rFonts w:cs="Calibri"/>
          <w:sz w:val="28"/>
          <w:szCs w:val="28"/>
        </w:rPr>
        <w:br/>
      </w:r>
      <w:r w:rsidRPr="006725D1">
        <w:rPr>
          <w:rFonts w:cs="Calibri"/>
          <w:sz w:val="28"/>
          <w:szCs w:val="28"/>
        </w:rPr>
        <w:t xml:space="preserve">по </w:t>
      </w:r>
      <w:proofErr w:type="spellStart"/>
      <w:r w:rsidR="00E54867">
        <w:rPr>
          <w:rFonts w:cs="Calibri"/>
          <w:sz w:val="28"/>
          <w:szCs w:val="28"/>
        </w:rPr>
        <w:t>много</w:t>
      </w:r>
      <w:r w:rsidRPr="006725D1">
        <w:rPr>
          <w:rFonts w:cs="Calibri"/>
          <w:sz w:val="28"/>
          <w:szCs w:val="28"/>
        </w:rPr>
        <w:t>номандатному</w:t>
      </w:r>
      <w:proofErr w:type="spellEnd"/>
      <w:r w:rsidRPr="006725D1">
        <w:rPr>
          <w:rFonts w:cs="Calibri"/>
          <w:sz w:val="28"/>
          <w:szCs w:val="28"/>
        </w:rPr>
        <w:t xml:space="preserve"> избирательному округу</w:t>
      </w:r>
      <w:r w:rsidR="00EA0782">
        <w:rPr>
          <w:rFonts w:cs="Calibri"/>
          <w:sz w:val="28"/>
          <w:szCs w:val="28"/>
        </w:rPr>
        <w:t xml:space="preserve"> </w:t>
      </w:r>
      <w:r w:rsidR="00EA0782" w:rsidRPr="006725D1">
        <w:rPr>
          <w:rFonts w:cs="Calibri"/>
          <w:sz w:val="28"/>
          <w:szCs w:val="28"/>
        </w:rPr>
        <w:t>(иным уполномоченным лицом)</w:t>
      </w:r>
      <w:r w:rsidRPr="006725D1">
        <w:rPr>
          <w:rFonts w:cs="Calibri"/>
          <w:sz w:val="28"/>
          <w:szCs w:val="28"/>
        </w:rPr>
        <w:t xml:space="preserve">, кандидатом, выдвинутым в порядке самовыдвижения (иным уполномоченным лицом), включая подписные листы с </w:t>
      </w:r>
      <w:r w:rsidRPr="006725D1">
        <w:rPr>
          <w:sz w:val="28"/>
          <w:szCs w:val="28"/>
        </w:rPr>
        <w:t>подписями избирателей, в Комиссию.</w:t>
      </w:r>
      <w:proofErr w:type="gramEnd"/>
    </w:p>
    <w:p w:rsidR="00FC09A8" w:rsidRPr="002D5DFD" w:rsidRDefault="00FC09A8" w:rsidP="008A1AEB">
      <w:pPr>
        <w:widowControl w:val="0"/>
        <w:numPr>
          <w:ilvl w:val="1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D5DFD">
        <w:rPr>
          <w:color w:val="000000" w:themeColor="text1"/>
          <w:sz w:val="28"/>
          <w:szCs w:val="28"/>
        </w:rPr>
        <w:t>Прием документов производится Рабочей группой:</w:t>
      </w:r>
    </w:p>
    <w:p w:rsidR="00FC09A8" w:rsidRPr="002D5DFD" w:rsidRDefault="00FC09A8" w:rsidP="008A1AEB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D5DFD">
        <w:rPr>
          <w:color w:val="000000" w:themeColor="text1"/>
          <w:sz w:val="28"/>
          <w:szCs w:val="28"/>
        </w:rPr>
        <w:t>- в рабочие дни с понедельника по пятницу – с 9.00 до 18.00;</w:t>
      </w:r>
    </w:p>
    <w:p w:rsidR="00FC09A8" w:rsidRPr="002D5DFD" w:rsidRDefault="00FC09A8" w:rsidP="008A1AEB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D5DFD">
        <w:rPr>
          <w:color w:val="000000" w:themeColor="text1"/>
          <w:sz w:val="28"/>
          <w:szCs w:val="28"/>
        </w:rPr>
        <w:lastRenderedPageBreak/>
        <w:t>- в день, в который истекает срок для представления документов для регистрации кандидата, – с 9.00 до 18.00;</w:t>
      </w:r>
    </w:p>
    <w:p w:rsidR="00FC09A8" w:rsidRPr="002D5DFD" w:rsidRDefault="002E1FCB" w:rsidP="008A1AEB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выходные и праздничные дни</w:t>
      </w:r>
      <w:r w:rsidR="00FC09A8" w:rsidRPr="002D5DFD">
        <w:rPr>
          <w:color w:val="000000" w:themeColor="text1"/>
          <w:sz w:val="28"/>
          <w:szCs w:val="28"/>
        </w:rPr>
        <w:t xml:space="preserve"> </w:t>
      </w:r>
      <w:r w:rsidRPr="002D5DFD">
        <w:rPr>
          <w:color w:val="000000" w:themeColor="text1"/>
          <w:sz w:val="28"/>
          <w:szCs w:val="28"/>
        </w:rPr>
        <w:t>– с 9.00 до 18.00</w:t>
      </w:r>
      <w:r w:rsidR="00FC09A8" w:rsidRPr="002D5DFD">
        <w:rPr>
          <w:color w:val="000000" w:themeColor="text1"/>
          <w:sz w:val="28"/>
          <w:szCs w:val="28"/>
        </w:rPr>
        <w:t>.</w:t>
      </w:r>
    </w:p>
    <w:p w:rsidR="006725D1" w:rsidRPr="002D5DFD" w:rsidRDefault="00980C33" w:rsidP="008A1AE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D5DFD">
        <w:rPr>
          <w:color w:val="000000" w:themeColor="text1"/>
          <w:sz w:val="28"/>
          <w:szCs w:val="28"/>
        </w:rPr>
        <w:t xml:space="preserve">1.7. </w:t>
      </w:r>
      <w:r w:rsidR="009C5FCD" w:rsidRPr="009C5FCD">
        <w:rPr>
          <w:sz w:val="28"/>
          <w:szCs w:val="28"/>
        </w:rPr>
        <w:t>Уполномоченный представитель избирательного объединения</w:t>
      </w:r>
      <w:r w:rsidR="009C5FCD">
        <w:rPr>
          <w:sz w:val="28"/>
          <w:szCs w:val="28"/>
        </w:rPr>
        <w:t>,</w:t>
      </w:r>
      <w:r w:rsidR="009C5FCD" w:rsidRPr="002D5DFD">
        <w:rPr>
          <w:color w:val="000000" w:themeColor="text1"/>
          <w:sz w:val="28"/>
          <w:szCs w:val="28"/>
        </w:rPr>
        <w:t xml:space="preserve"> </w:t>
      </w:r>
      <w:r w:rsidR="009C5FCD">
        <w:rPr>
          <w:color w:val="000000" w:themeColor="text1"/>
          <w:sz w:val="28"/>
          <w:szCs w:val="28"/>
        </w:rPr>
        <w:t>к</w:t>
      </w:r>
      <w:r w:rsidRPr="002D5DFD">
        <w:rPr>
          <w:color w:val="000000" w:themeColor="text1"/>
          <w:sz w:val="28"/>
          <w:szCs w:val="28"/>
        </w:rPr>
        <w:t xml:space="preserve">андидат может предварительно согласовать с Рабочей группой конкретную дату и время представления документов. При этом все кандидаты должны иметь возможность указанного согласования на равных условиях. </w:t>
      </w:r>
      <w:r w:rsidRPr="002D5DFD">
        <w:rPr>
          <w:color w:val="000000" w:themeColor="text1"/>
          <w:sz w:val="28"/>
          <w:szCs w:val="28"/>
        </w:rPr>
        <w:tab/>
      </w:r>
    </w:p>
    <w:p w:rsidR="00630A7F" w:rsidRDefault="008A1AEB" w:rsidP="008A1AE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1.8</w:t>
      </w:r>
      <w:r w:rsidR="00980C33">
        <w:rPr>
          <w:spacing w:val="-2"/>
          <w:sz w:val="28"/>
          <w:szCs w:val="28"/>
        </w:rPr>
        <w:t xml:space="preserve">. </w:t>
      </w:r>
      <w:r w:rsidR="00630A7F" w:rsidRPr="006725D1">
        <w:rPr>
          <w:spacing w:val="-2"/>
          <w:sz w:val="28"/>
          <w:szCs w:val="28"/>
        </w:rPr>
        <w:t xml:space="preserve">По результатам своей работы Рабочая группа готовит и вносит </w:t>
      </w:r>
      <w:r w:rsidR="00DC4DAA">
        <w:rPr>
          <w:spacing w:val="-2"/>
          <w:sz w:val="28"/>
          <w:szCs w:val="28"/>
        </w:rPr>
        <w:br/>
      </w:r>
      <w:r w:rsidR="00630A7F" w:rsidRPr="006725D1">
        <w:rPr>
          <w:spacing w:val="-2"/>
          <w:sz w:val="28"/>
          <w:szCs w:val="28"/>
        </w:rPr>
        <w:t xml:space="preserve">на рассмотрение Комиссии проекты </w:t>
      </w:r>
      <w:r w:rsidR="00514F4D" w:rsidRPr="006725D1">
        <w:rPr>
          <w:spacing w:val="-2"/>
          <w:sz w:val="28"/>
          <w:szCs w:val="28"/>
        </w:rPr>
        <w:t xml:space="preserve">соответствующих </w:t>
      </w:r>
      <w:r w:rsidR="00630A7F" w:rsidRPr="006725D1">
        <w:rPr>
          <w:spacing w:val="-2"/>
          <w:sz w:val="28"/>
          <w:szCs w:val="28"/>
        </w:rPr>
        <w:t>решений</w:t>
      </w:r>
      <w:r w:rsidR="00514F4D" w:rsidRPr="006725D1">
        <w:rPr>
          <w:spacing w:val="-2"/>
          <w:sz w:val="28"/>
          <w:szCs w:val="28"/>
        </w:rPr>
        <w:t xml:space="preserve">. </w:t>
      </w:r>
    </w:p>
    <w:p w:rsidR="009C5FCD" w:rsidRPr="00223996" w:rsidRDefault="009C5FCD" w:rsidP="008A1AE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</w:rPr>
      </w:pPr>
    </w:p>
    <w:p w:rsidR="00630A7F" w:rsidRPr="00F870B5" w:rsidRDefault="00630A7F" w:rsidP="008A1A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center"/>
        <w:outlineLvl w:val="1"/>
        <w:rPr>
          <w:rFonts w:cs="Calibri"/>
          <w:sz w:val="28"/>
          <w:szCs w:val="28"/>
        </w:rPr>
      </w:pPr>
      <w:r w:rsidRPr="00F870B5">
        <w:rPr>
          <w:rFonts w:cs="Calibri"/>
          <w:sz w:val="28"/>
          <w:szCs w:val="28"/>
        </w:rPr>
        <w:t>Задачи и полномочия Рабочей группы</w:t>
      </w:r>
    </w:p>
    <w:p w:rsidR="00630A7F" w:rsidRPr="00223996" w:rsidRDefault="00630A7F" w:rsidP="008A1AEB">
      <w:pPr>
        <w:widowControl w:val="0"/>
        <w:autoSpaceDE w:val="0"/>
        <w:autoSpaceDN w:val="0"/>
        <w:adjustRightInd w:val="0"/>
        <w:spacing w:line="276" w:lineRule="auto"/>
        <w:ind w:firstLine="709"/>
        <w:outlineLvl w:val="1"/>
        <w:rPr>
          <w:rFonts w:cs="Calibri"/>
          <w:b/>
        </w:rPr>
      </w:pPr>
    </w:p>
    <w:p w:rsidR="00630A7F" w:rsidRPr="009835EC" w:rsidRDefault="00630A7F" w:rsidP="008A1AEB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  <w:sz w:val="28"/>
          <w:szCs w:val="28"/>
        </w:rPr>
      </w:pPr>
      <w:proofErr w:type="gramStart"/>
      <w:r w:rsidRPr="005D1047">
        <w:rPr>
          <w:rFonts w:cs="Calibri"/>
          <w:sz w:val="28"/>
          <w:szCs w:val="28"/>
        </w:rPr>
        <w:t xml:space="preserve">Задачами Рабочей группы являются: прием документов, представляемых </w:t>
      </w:r>
      <w:r w:rsidR="009C5FCD">
        <w:rPr>
          <w:sz w:val="28"/>
          <w:szCs w:val="28"/>
        </w:rPr>
        <w:t>у</w:t>
      </w:r>
      <w:r w:rsidR="009C5FCD" w:rsidRPr="009C5FCD">
        <w:rPr>
          <w:sz w:val="28"/>
          <w:szCs w:val="28"/>
        </w:rPr>
        <w:t>полномоченны</w:t>
      </w:r>
      <w:r w:rsidR="009C5FCD">
        <w:rPr>
          <w:sz w:val="28"/>
          <w:szCs w:val="28"/>
        </w:rPr>
        <w:t>м</w:t>
      </w:r>
      <w:r w:rsidR="009C5FCD" w:rsidRPr="009C5FCD">
        <w:rPr>
          <w:sz w:val="28"/>
          <w:szCs w:val="28"/>
        </w:rPr>
        <w:t xml:space="preserve"> представител</w:t>
      </w:r>
      <w:r w:rsidR="00CD1DA5">
        <w:rPr>
          <w:sz w:val="28"/>
          <w:szCs w:val="28"/>
        </w:rPr>
        <w:t>ем</w:t>
      </w:r>
      <w:r w:rsidR="009C5FCD" w:rsidRPr="009C5FCD">
        <w:rPr>
          <w:sz w:val="28"/>
          <w:szCs w:val="28"/>
        </w:rPr>
        <w:t xml:space="preserve"> избирательного объединения</w:t>
      </w:r>
      <w:r w:rsidR="009C5FCD">
        <w:rPr>
          <w:sz w:val="28"/>
          <w:szCs w:val="28"/>
        </w:rPr>
        <w:t>,</w:t>
      </w:r>
      <w:r w:rsidR="009C5FCD" w:rsidRPr="002D5DFD">
        <w:rPr>
          <w:color w:val="000000" w:themeColor="text1"/>
          <w:sz w:val="28"/>
          <w:szCs w:val="28"/>
        </w:rPr>
        <w:t xml:space="preserve"> </w:t>
      </w:r>
      <w:r w:rsidRPr="005D1047">
        <w:rPr>
          <w:rFonts w:cs="Calibri"/>
          <w:sz w:val="28"/>
          <w:szCs w:val="28"/>
        </w:rPr>
        <w:t>кандидат</w:t>
      </w:r>
      <w:r>
        <w:rPr>
          <w:rFonts w:cs="Calibri"/>
          <w:sz w:val="28"/>
          <w:szCs w:val="28"/>
        </w:rPr>
        <w:t>ами</w:t>
      </w:r>
      <w:r w:rsidRPr="005D1047">
        <w:rPr>
          <w:rFonts w:cs="Calibri"/>
          <w:sz w:val="28"/>
          <w:szCs w:val="28"/>
        </w:rPr>
        <w:t>, проверка их соответствия требованиям</w:t>
      </w:r>
      <w:r w:rsidR="009C5FCD">
        <w:rPr>
          <w:rFonts w:cs="Calibri"/>
          <w:sz w:val="28"/>
          <w:szCs w:val="28"/>
        </w:rPr>
        <w:t xml:space="preserve"> </w:t>
      </w:r>
      <w:r w:rsidRPr="00876566">
        <w:rPr>
          <w:rFonts w:cs="Calibri"/>
          <w:sz w:val="28"/>
          <w:szCs w:val="28"/>
        </w:rPr>
        <w:t xml:space="preserve">Федерального </w:t>
      </w:r>
      <w:r w:rsidR="00573F07">
        <w:rPr>
          <w:rFonts w:cs="Calibri"/>
          <w:sz w:val="28"/>
          <w:szCs w:val="28"/>
        </w:rPr>
        <w:t xml:space="preserve">и Областного </w:t>
      </w:r>
      <w:r w:rsidRPr="00876566">
        <w:rPr>
          <w:rFonts w:cs="Calibri"/>
          <w:sz w:val="28"/>
          <w:szCs w:val="28"/>
        </w:rPr>
        <w:t>закон</w:t>
      </w:r>
      <w:r w:rsidR="00573F07">
        <w:rPr>
          <w:rFonts w:cs="Calibri"/>
          <w:sz w:val="28"/>
          <w:szCs w:val="28"/>
        </w:rPr>
        <w:t>ов</w:t>
      </w:r>
      <w:r w:rsidRPr="00876566">
        <w:rPr>
          <w:rFonts w:cs="Calibri"/>
          <w:sz w:val="28"/>
          <w:szCs w:val="28"/>
        </w:rPr>
        <w:t>,</w:t>
      </w:r>
      <w:r w:rsidRPr="00876566">
        <w:t xml:space="preserve"> </w:t>
      </w:r>
      <w:r w:rsidRPr="00876566">
        <w:rPr>
          <w:rFonts w:cs="Calibri"/>
          <w:sz w:val="28"/>
          <w:szCs w:val="28"/>
        </w:rPr>
        <w:t xml:space="preserve">проверка соблюдения требований Федерального </w:t>
      </w:r>
      <w:r w:rsidR="00072E44">
        <w:rPr>
          <w:rFonts w:cs="Calibri"/>
          <w:sz w:val="28"/>
          <w:szCs w:val="28"/>
        </w:rPr>
        <w:t xml:space="preserve">и Областного </w:t>
      </w:r>
      <w:r w:rsidRPr="00876566">
        <w:rPr>
          <w:rFonts w:cs="Calibri"/>
          <w:sz w:val="28"/>
          <w:szCs w:val="28"/>
        </w:rPr>
        <w:t>закон</w:t>
      </w:r>
      <w:r w:rsidR="00072E44">
        <w:rPr>
          <w:rFonts w:cs="Calibri"/>
          <w:sz w:val="28"/>
          <w:szCs w:val="28"/>
        </w:rPr>
        <w:t>ов</w:t>
      </w:r>
      <w:r w:rsidRPr="00876566">
        <w:rPr>
          <w:rFonts w:cs="Calibri"/>
          <w:sz w:val="28"/>
          <w:szCs w:val="28"/>
        </w:rPr>
        <w:t xml:space="preserve"> при самовыдвижении кандидат</w:t>
      </w:r>
      <w:r>
        <w:rPr>
          <w:rFonts w:cs="Calibri"/>
          <w:sz w:val="28"/>
          <w:szCs w:val="28"/>
        </w:rPr>
        <w:t>ов</w:t>
      </w:r>
      <w:r w:rsidRPr="00876566">
        <w:rPr>
          <w:rFonts w:cs="Calibri"/>
          <w:sz w:val="28"/>
          <w:szCs w:val="28"/>
        </w:rPr>
        <w:t xml:space="preserve"> </w:t>
      </w:r>
      <w:r w:rsidR="00CD1DA5">
        <w:rPr>
          <w:rFonts w:cs="Calibri"/>
          <w:sz w:val="28"/>
          <w:szCs w:val="28"/>
        </w:rPr>
        <w:br/>
      </w:r>
      <w:r w:rsidRPr="00876566">
        <w:rPr>
          <w:rFonts w:cs="Calibri"/>
          <w:sz w:val="28"/>
          <w:szCs w:val="28"/>
        </w:rPr>
        <w:t>и представлении кандидат</w:t>
      </w:r>
      <w:r>
        <w:rPr>
          <w:rFonts w:cs="Calibri"/>
          <w:sz w:val="28"/>
          <w:szCs w:val="28"/>
        </w:rPr>
        <w:t>ами</w:t>
      </w:r>
      <w:r w:rsidRPr="00876566">
        <w:rPr>
          <w:rFonts w:cs="Calibri"/>
          <w:sz w:val="28"/>
          <w:szCs w:val="28"/>
        </w:rPr>
        <w:t>, выдвинутым</w:t>
      </w:r>
      <w:r>
        <w:rPr>
          <w:rFonts w:cs="Calibri"/>
          <w:sz w:val="28"/>
          <w:szCs w:val="28"/>
        </w:rPr>
        <w:t>и</w:t>
      </w:r>
      <w:r w:rsidRPr="00876566">
        <w:rPr>
          <w:rFonts w:cs="Calibri"/>
          <w:sz w:val="28"/>
          <w:szCs w:val="28"/>
        </w:rPr>
        <w:t xml:space="preserve"> политическ</w:t>
      </w:r>
      <w:r>
        <w:rPr>
          <w:rFonts w:cs="Calibri"/>
          <w:sz w:val="28"/>
          <w:szCs w:val="28"/>
        </w:rPr>
        <w:t>ими</w:t>
      </w:r>
      <w:r w:rsidRPr="00876566">
        <w:rPr>
          <w:rFonts w:cs="Calibri"/>
          <w:sz w:val="28"/>
          <w:szCs w:val="28"/>
        </w:rPr>
        <w:t xml:space="preserve"> парти</w:t>
      </w:r>
      <w:r>
        <w:rPr>
          <w:rFonts w:cs="Calibri"/>
          <w:sz w:val="28"/>
          <w:szCs w:val="28"/>
        </w:rPr>
        <w:t>ями</w:t>
      </w:r>
      <w:r w:rsidRPr="00876566">
        <w:rPr>
          <w:rFonts w:cs="Calibri"/>
          <w:sz w:val="28"/>
          <w:szCs w:val="28"/>
        </w:rPr>
        <w:t xml:space="preserve"> </w:t>
      </w:r>
      <w:r w:rsidR="00CD1DA5">
        <w:rPr>
          <w:rFonts w:cs="Calibri"/>
          <w:sz w:val="28"/>
          <w:szCs w:val="28"/>
        </w:rPr>
        <w:br/>
      </w:r>
      <w:r>
        <w:rPr>
          <w:rFonts w:cs="Calibri"/>
          <w:sz w:val="28"/>
          <w:szCs w:val="28"/>
        </w:rPr>
        <w:t xml:space="preserve">по </w:t>
      </w:r>
      <w:r w:rsidR="00573F07">
        <w:rPr>
          <w:rFonts w:cs="Calibri"/>
          <w:sz w:val="28"/>
          <w:szCs w:val="28"/>
        </w:rPr>
        <w:t>много</w:t>
      </w:r>
      <w:r>
        <w:rPr>
          <w:rFonts w:cs="Calibri"/>
          <w:sz w:val="28"/>
          <w:szCs w:val="28"/>
        </w:rPr>
        <w:t>мандатным избирательным округам и</w:t>
      </w:r>
      <w:r w:rsidRPr="00876566">
        <w:rPr>
          <w:rFonts w:cs="Calibri"/>
          <w:sz w:val="28"/>
          <w:szCs w:val="28"/>
        </w:rPr>
        <w:t xml:space="preserve"> в порядке самовыдвижения, документов в </w:t>
      </w:r>
      <w:r>
        <w:rPr>
          <w:rFonts w:cs="Calibri"/>
          <w:sz w:val="28"/>
          <w:szCs w:val="28"/>
        </w:rPr>
        <w:t>К</w:t>
      </w:r>
      <w:r w:rsidRPr="00876566">
        <w:rPr>
          <w:rFonts w:cs="Calibri"/>
          <w:sz w:val="28"/>
          <w:szCs w:val="28"/>
        </w:rPr>
        <w:t xml:space="preserve">омиссию, подготовка </w:t>
      </w:r>
      <w:r w:rsidRPr="009835EC">
        <w:rPr>
          <w:rFonts w:cs="Calibri"/>
          <w:sz w:val="28"/>
          <w:szCs w:val="28"/>
        </w:rPr>
        <w:t>соответствующих проектов решений Комиссии.</w:t>
      </w:r>
      <w:proofErr w:type="gramEnd"/>
    </w:p>
    <w:p w:rsidR="00630A7F" w:rsidRPr="009835EC" w:rsidRDefault="000C03D2" w:rsidP="008A1AEB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0" w:firstLine="709"/>
        <w:rPr>
          <w:rFonts w:cs="Calibri"/>
          <w:sz w:val="28"/>
          <w:szCs w:val="28"/>
        </w:rPr>
      </w:pPr>
      <w:r w:rsidRPr="009835EC">
        <w:rPr>
          <w:rFonts w:ascii="PT Astra Serif" w:eastAsia="PT Astra Serif" w:hAnsi="PT Astra Serif" w:cs="PT Astra Serif"/>
          <w:sz w:val="28"/>
          <w:szCs w:val="28"/>
        </w:rPr>
        <w:t>Для реализации задач, указанных в пункте 2.1 Положения Рабочая группа</w:t>
      </w:r>
      <w:r w:rsidRPr="009835EC">
        <w:rPr>
          <w:rFonts w:cs="Calibri"/>
          <w:sz w:val="28"/>
          <w:szCs w:val="28"/>
        </w:rPr>
        <w:t xml:space="preserve">: </w:t>
      </w:r>
    </w:p>
    <w:p w:rsidR="00630A7F" w:rsidRPr="009835EC" w:rsidRDefault="00630A7F" w:rsidP="008A1AEB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  <w:color w:val="FF0000"/>
          <w:sz w:val="28"/>
          <w:szCs w:val="28"/>
        </w:rPr>
      </w:pPr>
      <w:r w:rsidRPr="00D97D33">
        <w:rPr>
          <w:rFonts w:cs="Calibri"/>
          <w:sz w:val="28"/>
          <w:szCs w:val="28"/>
        </w:rPr>
        <w:t>Принимает документы, представляемые в Комиссию</w:t>
      </w:r>
      <w:r w:rsidR="00CD1DA5" w:rsidRPr="00CD1DA5">
        <w:rPr>
          <w:sz w:val="28"/>
          <w:szCs w:val="28"/>
        </w:rPr>
        <w:t xml:space="preserve"> </w:t>
      </w:r>
      <w:r w:rsidR="00CD1DA5">
        <w:rPr>
          <w:sz w:val="28"/>
          <w:szCs w:val="28"/>
        </w:rPr>
        <w:t>у</w:t>
      </w:r>
      <w:r w:rsidR="00CD1DA5" w:rsidRPr="009C5FCD">
        <w:rPr>
          <w:sz w:val="28"/>
          <w:szCs w:val="28"/>
        </w:rPr>
        <w:t>полномоченны</w:t>
      </w:r>
      <w:r w:rsidR="00CD1DA5">
        <w:rPr>
          <w:sz w:val="28"/>
          <w:szCs w:val="28"/>
        </w:rPr>
        <w:t>м</w:t>
      </w:r>
      <w:r w:rsidR="00CD1DA5" w:rsidRPr="009C5FCD">
        <w:rPr>
          <w:sz w:val="28"/>
          <w:szCs w:val="28"/>
        </w:rPr>
        <w:t xml:space="preserve"> представител</w:t>
      </w:r>
      <w:r w:rsidR="00CD1DA5">
        <w:rPr>
          <w:sz w:val="28"/>
          <w:szCs w:val="28"/>
        </w:rPr>
        <w:t>ем</w:t>
      </w:r>
      <w:r w:rsidR="00CD1DA5" w:rsidRPr="009C5FCD">
        <w:rPr>
          <w:sz w:val="28"/>
          <w:szCs w:val="28"/>
        </w:rPr>
        <w:t xml:space="preserve"> избирательного объединения</w:t>
      </w:r>
      <w:r w:rsidR="00CD1DA5">
        <w:rPr>
          <w:sz w:val="28"/>
          <w:szCs w:val="28"/>
        </w:rPr>
        <w:t>,</w:t>
      </w:r>
      <w:r w:rsidRPr="00D97D33">
        <w:rPr>
          <w:rFonts w:cs="Calibri"/>
          <w:sz w:val="28"/>
          <w:szCs w:val="28"/>
        </w:rPr>
        <w:t xml:space="preserve"> кандидатом </w:t>
      </w:r>
      <w:r w:rsidRPr="00D97D33">
        <w:rPr>
          <w:sz w:val="28"/>
          <w:szCs w:val="28"/>
        </w:rPr>
        <w:t>для уведомления о выдвижении</w:t>
      </w:r>
      <w:r>
        <w:rPr>
          <w:sz w:val="28"/>
          <w:szCs w:val="28"/>
        </w:rPr>
        <w:t xml:space="preserve"> (самовыдвижении)</w:t>
      </w:r>
      <w:r w:rsidRPr="00D97D33">
        <w:rPr>
          <w:sz w:val="28"/>
          <w:szCs w:val="28"/>
        </w:rPr>
        <w:t xml:space="preserve"> </w:t>
      </w:r>
      <w:r w:rsidR="00CD1DA5">
        <w:rPr>
          <w:color w:val="000000" w:themeColor="text1"/>
          <w:sz w:val="28"/>
          <w:szCs w:val="28"/>
        </w:rPr>
        <w:t xml:space="preserve">кандидата </w:t>
      </w:r>
      <w:r w:rsidR="00DC4DAA">
        <w:rPr>
          <w:color w:val="000000" w:themeColor="text1"/>
          <w:sz w:val="28"/>
          <w:szCs w:val="28"/>
        </w:rPr>
        <w:br/>
      </w:r>
      <w:r w:rsidR="00CD1DA5">
        <w:rPr>
          <w:color w:val="000000" w:themeColor="text1"/>
          <w:sz w:val="28"/>
          <w:szCs w:val="28"/>
        </w:rPr>
        <w:t>по соответствующему мног</w:t>
      </w:r>
      <w:r w:rsidRPr="009835EC">
        <w:rPr>
          <w:color w:val="000000" w:themeColor="text1"/>
          <w:sz w:val="28"/>
          <w:szCs w:val="28"/>
        </w:rPr>
        <w:t>омандатному избирательному округу</w:t>
      </w:r>
      <w:r w:rsidRPr="009835EC">
        <w:rPr>
          <w:rFonts w:cs="Calibri"/>
          <w:color w:val="000000" w:themeColor="text1"/>
          <w:sz w:val="28"/>
          <w:szCs w:val="28"/>
        </w:rPr>
        <w:t xml:space="preserve">. </w:t>
      </w:r>
    </w:p>
    <w:p w:rsidR="00630A7F" w:rsidRPr="00CE25C1" w:rsidRDefault="00630A7F" w:rsidP="008A1AEB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  <w:sz w:val="28"/>
          <w:szCs w:val="28"/>
        </w:rPr>
      </w:pPr>
      <w:r w:rsidRPr="00CE25C1">
        <w:rPr>
          <w:rFonts w:cs="Calibri"/>
          <w:sz w:val="28"/>
          <w:szCs w:val="28"/>
        </w:rPr>
        <w:t xml:space="preserve">Проверяет наличие документов, представленных </w:t>
      </w:r>
      <w:r w:rsidR="002D5DFD" w:rsidRPr="00CE25C1">
        <w:rPr>
          <w:rFonts w:cs="Calibri"/>
          <w:sz w:val="28"/>
          <w:szCs w:val="28"/>
        </w:rPr>
        <w:t xml:space="preserve">кандидатом </w:t>
      </w:r>
      <w:r w:rsidR="00DC4DAA">
        <w:rPr>
          <w:rFonts w:cs="Calibri"/>
          <w:sz w:val="28"/>
          <w:szCs w:val="28"/>
        </w:rPr>
        <w:br/>
      </w:r>
      <w:r w:rsidRPr="00CE25C1">
        <w:rPr>
          <w:rFonts w:cs="Calibri"/>
          <w:sz w:val="28"/>
          <w:szCs w:val="28"/>
        </w:rPr>
        <w:t xml:space="preserve">на бумажном носителе и в машиночитаемом виде в соответствии </w:t>
      </w:r>
      <w:r w:rsidR="00DC4DAA">
        <w:rPr>
          <w:rFonts w:cs="Calibri"/>
          <w:sz w:val="28"/>
          <w:szCs w:val="28"/>
        </w:rPr>
        <w:br/>
      </w:r>
      <w:r w:rsidRPr="00CE25C1">
        <w:rPr>
          <w:rFonts w:cs="Calibri"/>
          <w:sz w:val="28"/>
          <w:szCs w:val="28"/>
        </w:rPr>
        <w:t>с требованиями стате</w:t>
      </w:r>
      <w:r w:rsidR="00CE11C4" w:rsidRPr="00CE25C1">
        <w:rPr>
          <w:rFonts w:cs="Calibri"/>
          <w:sz w:val="28"/>
          <w:szCs w:val="28"/>
        </w:rPr>
        <w:t xml:space="preserve">й </w:t>
      </w:r>
      <w:r w:rsidR="008C5E5A" w:rsidRPr="00CE25C1">
        <w:rPr>
          <w:rFonts w:cs="Calibri"/>
          <w:sz w:val="28"/>
          <w:szCs w:val="28"/>
        </w:rPr>
        <w:t>21</w:t>
      </w:r>
      <w:r w:rsidR="003159E7" w:rsidRPr="00CE25C1">
        <w:rPr>
          <w:rFonts w:cs="Calibri"/>
          <w:sz w:val="28"/>
          <w:szCs w:val="28"/>
        </w:rPr>
        <w:t xml:space="preserve">, </w:t>
      </w:r>
      <w:r w:rsidR="008C5E5A" w:rsidRPr="00CE25C1">
        <w:rPr>
          <w:rFonts w:cs="Calibri"/>
          <w:sz w:val="28"/>
          <w:szCs w:val="28"/>
        </w:rPr>
        <w:t>22</w:t>
      </w:r>
      <w:r w:rsidR="00CE11C4" w:rsidRPr="00CE25C1">
        <w:rPr>
          <w:rFonts w:cs="Calibri"/>
          <w:sz w:val="28"/>
          <w:szCs w:val="28"/>
        </w:rPr>
        <w:t xml:space="preserve">, </w:t>
      </w:r>
      <w:r w:rsidR="008C5E5A" w:rsidRPr="00CE25C1">
        <w:rPr>
          <w:rFonts w:cs="Calibri"/>
          <w:sz w:val="28"/>
          <w:szCs w:val="28"/>
        </w:rPr>
        <w:t>2</w:t>
      </w:r>
      <w:r w:rsidR="00CE11C4" w:rsidRPr="00CE25C1">
        <w:rPr>
          <w:rFonts w:cs="Calibri"/>
          <w:sz w:val="28"/>
          <w:szCs w:val="28"/>
        </w:rPr>
        <w:t xml:space="preserve">3, </w:t>
      </w:r>
      <w:r w:rsidR="008C5E5A" w:rsidRPr="00CE25C1">
        <w:rPr>
          <w:rFonts w:cs="Calibri"/>
          <w:sz w:val="28"/>
          <w:szCs w:val="28"/>
        </w:rPr>
        <w:t>26, 29, 30</w:t>
      </w:r>
      <w:r w:rsidRPr="00CE25C1">
        <w:rPr>
          <w:rFonts w:cs="Calibri"/>
          <w:sz w:val="28"/>
          <w:szCs w:val="28"/>
        </w:rPr>
        <w:t xml:space="preserve"> </w:t>
      </w:r>
      <w:r w:rsidR="00CE11C4" w:rsidRPr="00CE25C1">
        <w:rPr>
          <w:rFonts w:cs="Calibri"/>
          <w:sz w:val="28"/>
          <w:szCs w:val="28"/>
        </w:rPr>
        <w:t xml:space="preserve">и </w:t>
      </w:r>
      <w:r w:rsidR="008C5E5A" w:rsidRPr="00CE25C1">
        <w:rPr>
          <w:rFonts w:cs="Calibri"/>
          <w:sz w:val="28"/>
          <w:szCs w:val="28"/>
        </w:rPr>
        <w:t>37</w:t>
      </w:r>
      <w:r w:rsidR="00CE11C4" w:rsidRPr="00CE25C1">
        <w:rPr>
          <w:rFonts w:cs="Calibri"/>
          <w:sz w:val="28"/>
          <w:szCs w:val="28"/>
        </w:rPr>
        <w:t xml:space="preserve"> </w:t>
      </w:r>
      <w:r w:rsidR="008C5E5A" w:rsidRPr="00CE25C1">
        <w:rPr>
          <w:rFonts w:cs="Calibri"/>
          <w:sz w:val="28"/>
          <w:szCs w:val="28"/>
        </w:rPr>
        <w:t xml:space="preserve">Областного </w:t>
      </w:r>
      <w:r w:rsidRPr="00CE25C1">
        <w:rPr>
          <w:rFonts w:cs="Calibri"/>
          <w:sz w:val="28"/>
          <w:szCs w:val="28"/>
        </w:rPr>
        <w:t>закона.</w:t>
      </w:r>
    </w:p>
    <w:p w:rsidR="00630A7F" w:rsidRPr="00673B19" w:rsidRDefault="00630A7F" w:rsidP="008A1AEB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</w:t>
      </w:r>
      <w:r w:rsidRPr="002B1F70">
        <w:rPr>
          <w:rFonts w:cs="Calibri"/>
          <w:sz w:val="28"/>
          <w:szCs w:val="28"/>
        </w:rPr>
        <w:t xml:space="preserve">роверяет соблюдение требований Федерального </w:t>
      </w:r>
      <w:r w:rsidR="00A91B99">
        <w:rPr>
          <w:rFonts w:cs="Calibri"/>
          <w:sz w:val="28"/>
          <w:szCs w:val="28"/>
        </w:rPr>
        <w:t xml:space="preserve">и Областного </w:t>
      </w:r>
      <w:r w:rsidRPr="002B1F70">
        <w:rPr>
          <w:rFonts w:cs="Calibri"/>
          <w:sz w:val="28"/>
          <w:szCs w:val="28"/>
        </w:rPr>
        <w:t>закон</w:t>
      </w:r>
      <w:r w:rsidR="00A91B99">
        <w:rPr>
          <w:rFonts w:cs="Calibri"/>
          <w:sz w:val="28"/>
          <w:szCs w:val="28"/>
        </w:rPr>
        <w:t>ов</w:t>
      </w:r>
      <w:r w:rsidRPr="002B1F70">
        <w:rPr>
          <w:rFonts w:cs="Calibri"/>
          <w:sz w:val="28"/>
          <w:szCs w:val="28"/>
        </w:rPr>
        <w:t xml:space="preserve"> при само</w:t>
      </w:r>
      <w:r w:rsidRPr="002B1F70">
        <w:rPr>
          <w:sz w:val="28"/>
          <w:szCs w:val="28"/>
        </w:rPr>
        <w:t>выдвижении кандидата</w:t>
      </w:r>
      <w:r>
        <w:rPr>
          <w:sz w:val="28"/>
          <w:szCs w:val="28"/>
        </w:rPr>
        <w:t xml:space="preserve"> и представлении кандидатом, </w:t>
      </w:r>
      <w:r w:rsidRPr="00673B19">
        <w:rPr>
          <w:sz w:val="28"/>
          <w:szCs w:val="28"/>
        </w:rPr>
        <w:t xml:space="preserve">выдвинутым политической партией по </w:t>
      </w:r>
      <w:r w:rsidR="00A91B99" w:rsidRPr="00673B19">
        <w:rPr>
          <w:sz w:val="28"/>
          <w:szCs w:val="28"/>
        </w:rPr>
        <w:t>многомандатному</w:t>
      </w:r>
      <w:r w:rsidRPr="00673B19">
        <w:rPr>
          <w:sz w:val="28"/>
          <w:szCs w:val="28"/>
        </w:rPr>
        <w:t xml:space="preserve"> избирательному округу </w:t>
      </w:r>
      <w:r w:rsidRPr="00673B19">
        <w:rPr>
          <w:rFonts w:cs="Calibri"/>
          <w:sz w:val="28"/>
          <w:szCs w:val="28"/>
        </w:rPr>
        <w:t xml:space="preserve">документов в Комиссию, а также достоверность сведений </w:t>
      </w:r>
      <w:r w:rsidR="00DC4DAA">
        <w:rPr>
          <w:rFonts w:cs="Calibri"/>
          <w:sz w:val="28"/>
          <w:szCs w:val="28"/>
        </w:rPr>
        <w:br/>
      </w:r>
      <w:r w:rsidRPr="00673B19">
        <w:rPr>
          <w:rFonts w:cs="Calibri"/>
          <w:sz w:val="28"/>
          <w:szCs w:val="28"/>
        </w:rPr>
        <w:t>о кандидатах.</w:t>
      </w:r>
    </w:p>
    <w:p w:rsidR="00630A7F" w:rsidRPr="00673B19" w:rsidRDefault="00630A7F" w:rsidP="008A1AEB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673B19">
        <w:rPr>
          <w:rFonts w:cs="Calibri"/>
          <w:sz w:val="28"/>
          <w:szCs w:val="28"/>
        </w:rPr>
        <w:t>Принимает от кандидата</w:t>
      </w:r>
      <w:r w:rsidR="001A0127" w:rsidRPr="00673B19">
        <w:rPr>
          <w:rFonts w:cs="Calibri"/>
          <w:sz w:val="28"/>
          <w:szCs w:val="28"/>
        </w:rPr>
        <w:t xml:space="preserve"> (иного уполномоченного лица)</w:t>
      </w:r>
      <w:r w:rsidR="003019F4" w:rsidRPr="00673B19">
        <w:rPr>
          <w:rStyle w:val="af1"/>
          <w:rFonts w:cs="Calibri"/>
          <w:sz w:val="28"/>
          <w:szCs w:val="28"/>
        </w:rPr>
        <w:footnoteReference w:id="1"/>
      </w:r>
      <w:r w:rsidRPr="00673B19">
        <w:rPr>
          <w:rFonts w:cs="Calibri"/>
          <w:sz w:val="28"/>
          <w:szCs w:val="28"/>
        </w:rPr>
        <w:t xml:space="preserve"> </w:t>
      </w:r>
      <w:r w:rsidR="00CE11C4" w:rsidRPr="00673B19">
        <w:rPr>
          <w:rFonts w:cs="Calibri"/>
          <w:sz w:val="28"/>
          <w:szCs w:val="28"/>
        </w:rPr>
        <w:lastRenderedPageBreak/>
        <w:t xml:space="preserve">документы, представляемые для регистрации кандидата, в том числе </w:t>
      </w:r>
      <w:r w:rsidR="00DC4DAA">
        <w:rPr>
          <w:rFonts w:cs="Calibri"/>
          <w:sz w:val="28"/>
          <w:szCs w:val="28"/>
        </w:rPr>
        <w:br/>
      </w:r>
      <w:r w:rsidR="00CE11C4" w:rsidRPr="00673B19">
        <w:rPr>
          <w:rFonts w:cs="Calibri"/>
          <w:sz w:val="28"/>
          <w:szCs w:val="28"/>
        </w:rPr>
        <w:t xml:space="preserve">в случаях, предусмотренных федеральным </w:t>
      </w:r>
      <w:r w:rsidR="00AF58A1" w:rsidRPr="00673B19">
        <w:rPr>
          <w:rFonts w:cs="Calibri"/>
          <w:sz w:val="28"/>
          <w:szCs w:val="28"/>
        </w:rPr>
        <w:t xml:space="preserve">и областным </w:t>
      </w:r>
      <w:r w:rsidR="00CE11C4" w:rsidRPr="00673B19">
        <w:rPr>
          <w:rFonts w:cs="Calibri"/>
          <w:sz w:val="28"/>
          <w:szCs w:val="28"/>
        </w:rPr>
        <w:t>закон</w:t>
      </w:r>
      <w:r w:rsidR="00AF58A1" w:rsidRPr="00673B19">
        <w:rPr>
          <w:rFonts w:cs="Calibri"/>
          <w:sz w:val="28"/>
          <w:szCs w:val="28"/>
        </w:rPr>
        <w:t>ами</w:t>
      </w:r>
      <w:r w:rsidR="00CE11C4" w:rsidRPr="00673B19">
        <w:rPr>
          <w:rFonts w:cs="Calibri"/>
          <w:sz w:val="28"/>
          <w:szCs w:val="28"/>
        </w:rPr>
        <w:t xml:space="preserve">, </w:t>
      </w:r>
      <w:r w:rsidRPr="00673B19">
        <w:rPr>
          <w:rFonts w:cs="Calibri"/>
          <w:sz w:val="28"/>
          <w:szCs w:val="28"/>
        </w:rPr>
        <w:t xml:space="preserve">подписные листы с подписями избирателей, собранными в поддержку </w:t>
      </w:r>
      <w:r w:rsidRPr="00673B19">
        <w:rPr>
          <w:sz w:val="28"/>
          <w:szCs w:val="28"/>
        </w:rPr>
        <w:t xml:space="preserve">выдвижения (самовыдвижения) кандидата по </w:t>
      </w:r>
      <w:r w:rsidR="00A91B99" w:rsidRPr="00673B19">
        <w:rPr>
          <w:sz w:val="28"/>
          <w:szCs w:val="28"/>
        </w:rPr>
        <w:t>многомандатному</w:t>
      </w:r>
      <w:r w:rsidRPr="00673B19">
        <w:rPr>
          <w:sz w:val="28"/>
          <w:szCs w:val="28"/>
        </w:rPr>
        <w:t xml:space="preserve"> избирательному округу, </w:t>
      </w:r>
      <w:r w:rsidR="00CE11C4" w:rsidRPr="00673B19">
        <w:rPr>
          <w:sz w:val="28"/>
          <w:szCs w:val="28"/>
        </w:rPr>
        <w:t xml:space="preserve">протокол об итогах сбора подписей избирателей, </w:t>
      </w:r>
      <w:r w:rsidR="001C4ED3" w:rsidRPr="00673B19">
        <w:rPr>
          <w:sz w:val="28"/>
          <w:szCs w:val="28"/>
        </w:rPr>
        <w:t xml:space="preserve">копию документа, подтверждающего оплату изготовления подписных листов </w:t>
      </w:r>
      <w:r w:rsidRPr="00673B19">
        <w:rPr>
          <w:sz w:val="28"/>
          <w:szCs w:val="28"/>
        </w:rPr>
        <w:t>и иные документы, представл</w:t>
      </w:r>
      <w:r w:rsidR="008655C6" w:rsidRPr="00673B19">
        <w:rPr>
          <w:sz w:val="28"/>
          <w:szCs w:val="28"/>
        </w:rPr>
        <w:t>яемые для регистрации кандидата,</w:t>
      </w:r>
      <w:r w:rsidRPr="00673B19">
        <w:rPr>
          <w:sz w:val="28"/>
          <w:szCs w:val="28"/>
        </w:rPr>
        <w:t xml:space="preserve"> </w:t>
      </w:r>
      <w:r w:rsidR="008655C6" w:rsidRPr="00673B19">
        <w:rPr>
          <w:sz w:val="28"/>
          <w:szCs w:val="28"/>
        </w:rPr>
        <w:t>и</w:t>
      </w:r>
      <w:r w:rsidRPr="00673B19">
        <w:rPr>
          <w:sz w:val="28"/>
          <w:szCs w:val="28"/>
        </w:rPr>
        <w:t>звещает кандидатов, представивших необходимое</w:t>
      </w:r>
      <w:proofErr w:type="gramEnd"/>
      <w:r w:rsidRPr="00673B19">
        <w:rPr>
          <w:sz w:val="28"/>
          <w:szCs w:val="28"/>
        </w:rPr>
        <w:t xml:space="preserve"> количество подписей избирателей, о проведении проверки подписей, а также проводит выборку необходимого для проверки количества подписей избирателей.</w:t>
      </w:r>
    </w:p>
    <w:p w:rsidR="00630A7F" w:rsidRPr="00673B19" w:rsidRDefault="00630A7F" w:rsidP="008A1AEB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  <w:sz w:val="28"/>
          <w:szCs w:val="28"/>
        </w:rPr>
      </w:pPr>
      <w:r w:rsidRPr="00673B19">
        <w:rPr>
          <w:rFonts w:cs="Calibri"/>
          <w:sz w:val="28"/>
          <w:szCs w:val="28"/>
        </w:rPr>
        <w:t xml:space="preserve">Проверяет соблюдение </w:t>
      </w:r>
      <w:r w:rsidR="001C4ED3" w:rsidRPr="00673B19">
        <w:rPr>
          <w:rFonts w:cs="Calibri"/>
          <w:sz w:val="28"/>
          <w:szCs w:val="28"/>
        </w:rPr>
        <w:t xml:space="preserve">порядка </w:t>
      </w:r>
      <w:r w:rsidRPr="00673B19">
        <w:rPr>
          <w:rFonts w:cs="Calibri"/>
          <w:sz w:val="28"/>
          <w:szCs w:val="28"/>
        </w:rPr>
        <w:t>сбор</w:t>
      </w:r>
      <w:r w:rsidR="001C4ED3" w:rsidRPr="00673B19">
        <w:rPr>
          <w:rFonts w:cs="Calibri"/>
          <w:sz w:val="28"/>
          <w:szCs w:val="28"/>
        </w:rPr>
        <w:t>а</w:t>
      </w:r>
      <w:r w:rsidRPr="00673B19">
        <w:rPr>
          <w:rFonts w:cs="Calibri"/>
          <w:sz w:val="28"/>
          <w:szCs w:val="28"/>
        </w:rPr>
        <w:t xml:space="preserve"> подписей избирателей </w:t>
      </w:r>
      <w:r w:rsidR="00595A7F" w:rsidRPr="00673B19">
        <w:rPr>
          <w:rFonts w:cs="Calibri"/>
          <w:sz w:val="28"/>
          <w:szCs w:val="28"/>
        </w:rPr>
        <w:br/>
      </w:r>
      <w:r w:rsidR="009835EC" w:rsidRPr="00673B19">
        <w:rPr>
          <w:rFonts w:cs="Calibri"/>
          <w:sz w:val="28"/>
          <w:szCs w:val="28"/>
        </w:rPr>
        <w:t>в поддержку выдвижения (</w:t>
      </w:r>
      <w:r w:rsidR="001C4ED3" w:rsidRPr="00673B19">
        <w:rPr>
          <w:rFonts w:cs="Calibri"/>
          <w:sz w:val="28"/>
          <w:szCs w:val="28"/>
        </w:rPr>
        <w:t xml:space="preserve">самовыдвижения) кандидата по </w:t>
      </w:r>
      <w:r w:rsidR="00A91B99" w:rsidRPr="00673B19">
        <w:rPr>
          <w:rFonts w:cs="Calibri"/>
          <w:sz w:val="28"/>
          <w:szCs w:val="28"/>
        </w:rPr>
        <w:t>многомандатному</w:t>
      </w:r>
      <w:r w:rsidR="001C4ED3" w:rsidRPr="00673B19">
        <w:rPr>
          <w:rFonts w:cs="Calibri"/>
          <w:sz w:val="28"/>
          <w:szCs w:val="28"/>
        </w:rPr>
        <w:t xml:space="preserve"> избирательному округу </w:t>
      </w:r>
      <w:r w:rsidRPr="00673B19">
        <w:rPr>
          <w:rFonts w:cs="Calibri"/>
          <w:sz w:val="28"/>
          <w:szCs w:val="28"/>
        </w:rPr>
        <w:t xml:space="preserve">и оформлению подписных листов, </w:t>
      </w:r>
      <w:r w:rsidR="009835EC" w:rsidRPr="00673B19">
        <w:rPr>
          <w:rFonts w:cs="Calibri"/>
          <w:sz w:val="28"/>
          <w:szCs w:val="28"/>
        </w:rPr>
        <w:t>достоверность содержащихся</w:t>
      </w:r>
      <w:r w:rsidR="001C4ED3" w:rsidRPr="00673B19">
        <w:rPr>
          <w:rFonts w:cs="Calibri"/>
          <w:sz w:val="28"/>
          <w:szCs w:val="28"/>
        </w:rPr>
        <w:t xml:space="preserve"> в подписных листах </w:t>
      </w:r>
      <w:r w:rsidRPr="00673B19">
        <w:rPr>
          <w:rFonts w:cs="Calibri"/>
          <w:sz w:val="28"/>
          <w:szCs w:val="28"/>
        </w:rPr>
        <w:t>сведений об избирателях</w:t>
      </w:r>
      <w:r w:rsidR="001C4ED3" w:rsidRPr="00673B19">
        <w:rPr>
          <w:rFonts w:cs="Calibri"/>
          <w:sz w:val="28"/>
          <w:szCs w:val="28"/>
        </w:rPr>
        <w:t xml:space="preserve"> и о </w:t>
      </w:r>
      <w:proofErr w:type="gramStart"/>
      <w:r w:rsidR="001C4ED3" w:rsidRPr="00673B19">
        <w:rPr>
          <w:rFonts w:cs="Calibri"/>
          <w:sz w:val="28"/>
          <w:szCs w:val="28"/>
        </w:rPr>
        <w:t>лицах</w:t>
      </w:r>
      <w:r w:rsidRPr="00673B19">
        <w:rPr>
          <w:rFonts w:cs="Calibri"/>
          <w:sz w:val="28"/>
          <w:szCs w:val="28"/>
        </w:rPr>
        <w:t xml:space="preserve">, </w:t>
      </w:r>
      <w:r w:rsidR="001C4ED3" w:rsidRPr="00673B19">
        <w:rPr>
          <w:rFonts w:cs="Calibri"/>
          <w:sz w:val="28"/>
          <w:szCs w:val="28"/>
        </w:rPr>
        <w:t xml:space="preserve">осуществлявших сбор подписей </w:t>
      </w:r>
      <w:r w:rsidR="009835EC" w:rsidRPr="00673B19">
        <w:rPr>
          <w:rFonts w:cs="Calibri"/>
          <w:sz w:val="28"/>
          <w:szCs w:val="28"/>
        </w:rPr>
        <w:t>избирателей и составляет</w:t>
      </w:r>
      <w:proofErr w:type="gramEnd"/>
      <w:r w:rsidRPr="00673B19">
        <w:rPr>
          <w:rFonts w:cs="Calibri"/>
          <w:sz w:val="28"/>
          <w:szCs w:val="28"/>
        </w:rPr>
        <w:t xml:space="preserve"> ведомость проверки подписных листов</w:t>
      </w:r>
      <w:r w:rsidR="00582452" w:rsidRPr="00673B19">
        <w:rPr>
          <w:rFonts w:cs="Calibri"/>
          <w:sz w:val="28"/>
          <w:szCs w:val="28"/>
        </w:rPr>
        <w:t xml:space="preserve"> </w:t>
      </w:r>
      <w:r w:rsidRPr="00673B19">
        <w:rPr>
          <w:rFonts w:cs="Calibri"/>
          <w:sz w:val="28"/>
          <w:szCs w:val="28"/>
        </w:rPr>
        <w:t>и готовит итоговый протокол проверки подписных листов.</w:t>
      </w:r>
    </w:p>
    <w:p w:rsidR="00630A7F" w:rsidRPr="00673B19" w:rsidRDefault="00630A7F" w:rsidP="008A1AEB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  <w:sz w:val="28"/>
          <w:szCs w:val="28"/>
        </w:rPr>
      </w:pPr>
      <w:r w:rsidRPr="00673B19">
        <w:rPr>
          <w:rFonts w:cs="Calibri"/>
          <w:sz w:val="28"/>
          <w:szCs w:val="28"/>
        </w:rPr>
        <w:t xml:space="preserve">Передает кандидату не </w:t>
      </w:r>
      <w:proofErr w:type="gramStart"/>
      <w:r w:rsidRPr="00673B19">
        <w:rPr>
          <w:rFonts w:cs="Calibri"/>
          <w:sz w:val="28"/>
          <w:szCs w:val="28"/>
        </w:rPr>
        <w:t>позднее</w:t>
      </w:r>
      <w:proofErr w:type="gramEnd"/>
      <w:r w:rsidRPr="00673B19">
        <w:rPr>
          <w:rFonts w:cs="Calibri"/>
          <w:sz w:val="28"/>
          <w:szCs w:val="28"/>
        </w:rPr>
        <w:t xml:space="preserve"> чем за двое суток до заседания Комиссии, на котором должен рассматриваться вопрос о регистрации этого кандидата, копию итогового протокола проверки подписных листов.</w:t>
      </w:r>
    </w:p>
    <w:p w:rsidR="00C40C66" w:rsidRPr="00673B19" w:rsidRDefault="00630A7F" w:rsidP="008A1AEB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  <w:sz w:val="28"/>
          <w:szCs w:val="28"/>
        </w:rPr>
      </w:pPr>
      <w:proofErr w:type="gramStart"/>
      <w:r w:rsidRPr="00673B19">
        <w:rPr>
          <w:rFonts w:cs="Calibri"/>
          <w:sz w:val="28"/>
          <w:szCs w:val="28"/>
        </w:rPr>
        <w:t xml:space="preserve">Готовит </w:t>
      </w:r>
      <w:r w:rsidR="00C558E2" w:rsidRPr="00673B19">
        <w:rPr>
          <w:rFonts w:cs="Calibri"/>
          <w:sz w:val="28"/>
          <w:szCs w:val="28"/>
        </w:rPr>
        <w:t xml:space="preserve">на заседание Комиссии </w:t>
      </w:r>
      <w:r w:rsidRPr="00673B19">
        <w:rPr>
          <w:rFonts w:cs="Calibri"/>
          <w:sz w:val="28"/>
          <w:szCs w:val="28"/>
        </w:rPr>
        <w:t>документы для извещения кандидата о выявлении неполноты сведений о кандидате, отсутстви</w:t>
      </w:r>
      <w:r w:rsidR="00961BDF" w:rsidRPr="00673B19">
        <w:rPr>
          <w:rFonts w:cs="Calibri"/>
          <w:sz w:val="28"/>
          <w:szCs w:val="28"/>
        </w:rPr>
        <w:t>и</w:t>
      </w:r>
      <w:r w:rsidRPr="00673B19">
        <w:rPr>
          <w:rFonts w:cs="Calibri"/>
          <w:sz w:val="28"/>
          <w:szCs w:val="28"/>
        </w:rPr>
        <w:t xml:space="preserve"> каких-либо документов, предусмотренных Федеральным </w:t>
      </w:r>
      <w:r w:rsidR="00873883" w:rsidRPr="00673B19">
        <w:rPr>
          <w:rFonts w:cs="Calibri"/>
          <w:sz w:val="28"/>
          <w:szCs w:val="28"/>
        </w:rPr>
        <w:t xml:space="preserve">и Областным </w:t>
      </w:r>
      <w:r w:rsidRPr="00673B19">
        <w:rPr>
          <w:rFonts w:cs="Calibri"/>
          <w:sz w:val="28"/>
          <w:szCs w:val="28"/>
        </w:rPr>
        <w:t>закон</w:t>
      </w:r>
      <w:r w:rsidR="00873883" w:rsidRPr="00673B19">
        <w:rPr>
          <w:rFonts w:cs="Calibri"/>
          <w:sz w:val="28"/>
          <w:szCs w:val="28"/>
        </w:rPr>
        <w:t>ами</w:t>
      </w:r>
      <w:r w:rsidRPr="00673B19">
        <w:rPr>
          <w:rFonts w:cs="Calibri"/>
          <w:sz w:val="28"/>
          <w:szCs w:val="28"/>
        </w:rPr>
        <w:t>, или несоблюдени</w:t>
      </w:r>
      <w:r w:rsidR="00961BDF" w:rsidRPr="00673B19">
        <w:rPr>
          <w:rFonts w:cs="Calibri"/>
          <w:sz w:val="28"/>
          <w:szCs w:val="28"/>
        </w:rPr>
        <w:t>и</w:t>
      </w:r>
      <w:r w:rsidRPr="00673B19">
        <w:rPr>
          <w:rFonts w:cs="Calibri"/>
          <w:sz w:val="28"/>
          <w:szCs w:val="28"/>
        </w:rPr>
        <w:t xml:space="preserve"> требований Федерального</w:t>
      </w:r>
      <w:r w:rsidR="00873883" w:rsidRPr="00673B19">
        <w:rPr>
          <w:rFonts w:cs="Calibri"/>
          <w:sz w:val="28"/>
          <w:szCs w:val="28"/>
        </w:rPr>
        <w:t xml:space="preserve"> и Областного</w:t>
      </w:r>
      <w:r w:rsidRPr="00673B19">
        <w:rPr>
          <w:rFonts w:cs="Calibri"/>
          <w:sz w:val="28"/>
          <w:szCs w:val="28"/>
        </w:rPr>
        <w:t xml:space="preserve"> закон</w:t>
      </w:r>
      <w:r w:rsidR="00873883" w:rsidRPr="00673B19">
        <w:rPr>
          <w:rFonts w:cs="Calibri"/>
          <w:sz w:val="28"/>
          <w:szCs w:val="28"/>
        </w:rPr>
        <w:t>ов</w:t>
      </w:r>
      <w:r w:rsidRPr="00673B19">
        <w:rPr>
          <w:rFonts w:cs="Calibri"/>
          <w:sz w:val="28"/>
          <w:szCs w:val="28"/>
        </w:rPr>
        <w:t xml:space="preserve"> </w:t>
      </w:r>
      <w:r w:rsidR="00873883" w:rsidRPr="00673B19">
        <w:rPr>
          <w:rFonts w:cs="Calibri"/>
          <w:sz w:val="28"/>
          <w:szCs w:val="28"/>
        </w:rPr>
        <w:br/>
      </w:r>
      <w:r w:rsidRPr="00673B19">
        <w:rPr>
          <w:rFonts w:cs="Calibri"/>
          <w:sz w:val="28"/>
          <w:szCs w:val="28"/>
        </w:rPr>
        <w:t>к оформлению документов, представленных в Комиссию.</w:t>
      </w:r>
      <w:proofErr w:type="gramEnd"/>
    </w:p>
    <w:p w:rsidR="00630A7F" w:rsidRPr="00673B19" w:rsidRDefault="00630A7F" w:rsidP="008A1AE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sz w:val="28"/>
          <w:szCs w:val="28"/>
        </w:rPr>
      </w:pPr>
      <w:proofErr w:type="gramStart"/>
      <w:r w:rsidRPr="00673B19">
        <w:rPr>
          <w:rFonts w:cs="Calibri"/>
          <w:sz w:val="28"/>
          <w:szCs w:val="28"/>
        </w:rPr>
        <w:t xml:space="preserve">Передает кандидату в случае наступления оснований, предусмотренных частью 1 статьи </w:t>
      </w:r>
      <w:r w:rsidR="00435165" w:rsidRPr="00673B19">
        <w:rPr>
          <w:rFonts w:cs="Calibri"/>
          <w:sz w:val="28"/>
          <w:szCs w:val="28"/>
        </w:rPr>
        <w:t>32, частью 2 статьи 33</w:t>
      </w:r>
      <w:r w:rsidRPr="00673B19">
        <w:rPr>
          <w:rFonts w:cs="Calibri"/>
          <w:sz w:val="28"/>
          <w:szCs w:val="28"/>
        </w:rPr>
        <w:t xml:space="preserve"> </w:t>
      </w:r>
      <w:r w:rsidR="00625323" w:rsidRPr="00673B19">
        <w:rPr>
          <w:rFonts w:cs="Calibri"/>
          <w:sz w:val="28"/>
          <w:szCs w:val="28"/>
        </w:rPr>
        <w:t>Областного</w:t>
      </w:r>
      <w:r w:rsidRPr="00673B19">
        <w:rPr>
          <w:rFonts w:cs="Calibri"/>
          <w:sz w:val="28"/>
          <w:szCs w:val="28"/>
        </w:rPr>
        <w:t xml:space="preserve"> закона, не позднее</w:t>
      </w:r>
      <w:r w:rsidR="004F0B1F" w:rsidRPr="00673B19">
        <w:rPr>
          <w:rFonts w:cs="Calibri"/>
          <w:sz w:val="28"/>
          <w:szCs w:val="28"/>
        </w:rPr>
        <w:t>,</w:t>
      </w:r>
      <w:r w:rsidRPr="00673B19">
        <w:rPr>
          <w:rFonts w:cs="Calibri"/>
          <w:sz w:val="28"/>
          <w:szCs w:val="28"/>
        </w:rPr>
        <w:t xml:space="preserve"> чем за двое суток до заседания Комиссии, на котором должен рассматриваться вопрос о регистрации этого кандидата,</w:t>
      </w:r>
      <w:r w:rsidR="00582452" w:rsidRPr="00673B19">
        <w:rPr>
          <w:rFonts w:cs="Calibri"/>
          <w:sz w:val="28"/>
          <w:szCs w:val="28"/>
        </w:rPr>
        <w:t xml:space="preserve"> заверенные копии </w:t>
      </w:r>
      <w:r w:rsidRPr="00673B19">
        <w:rPr>
          <w:rFonts w:cs="Calibri"/>
          <w:sz w:val="28"/>
          <w:szCs w:val="28"/>
        </w:rPr>
        <w:t xml:space="preserve">ведомостей проверки подписных листов, в которых изложены основания (причины) признания подписей </w:t>
      </w:r>
      <w:r w:rsidRPr="00673B19">
        <w:rPr>
          <w:rFonts w:cs="Calibri"/>
          <w:color w:val="000000" w:themeColor="text1"/>
          <w:sz w:val="28"/>
          <w:szCs w:val="28"/>
        </w:rPr>
        <w:t>избирателей недостоверными и (или) недействительными</w:t>
      </w:r>
      <w:r w:rsidR="00582452" w:rsidRPr="00673B19">
        <w:rPr>
          <w:rFonts w:cs="Calibri"/>
          <w:color w:val="000000" w:themeColor="text1"/>
          <w:sz w:val="28"/>
          <w:szCs w:val="28"/>
        </w:rPr>
        <w:t>, а так же копии официальных документов, на</w:t>
      </w:r>
      <w:proofErr w:type="gramEnd"/>
      <w:r w:rsidR="00582452" w:rsidRPr="00673B19">
        <w:rPr>
          <w:rFonts w:cs="Calibri"/>
          <w:color w:val="000000" w:themeColor="text1"/>
          <w:sz w:val="28"/>
          <w:szCs w:val="28"/>
        </w:rPr>
        <w:t xml:space="preserve"> </w:t>
      </w:r>
      <w:proofErr w:type="gramStart"/>
      <w:r w:rsidR="00582452" w:rsidRPr="00673B19">
        <w:rPr>
          <w:rFonts w:cs="Calibri"/>
          <w:color w:val="000000" w:themeColor="text1"/>
          <w:sz w:val="28"/>
          <w:szCs w:val="28"/>
        </w:rPr>
        <w:t>основании</w:t>
      </w:r>
      <w:proofErr w:type="gramEnd"/>
      <w:r w:rsidR="00582452" w:rsidRPr="00673B19">
        <w:rPr>
          <w:rFonts w:cs="Calibri"/>
          <w:color w:val="000000" w:themeColor="text1"/>
          <w:sz w:val="28"/>
          <w:szCs w:val="28"/>
        </w:rPr>
        <w:t xml:space="preserve"> которых соответствующий подписи избирателей были признаны недостоверными и (или) недействительными</w:t>
      </w:r>
      <w:r w:rsidRPr="00673B19">
        <w:rPr>
          <w:rFonts w:cs="Calibri"/>
          <w:color w:val="000000" w:themeColor="text1"/>
          <w:sz w:val="28"/>
          <w:szCs w:val="28"/>
        </w:rPr>
        <w:t>.</w:t>
      </w:r>
      <w:r w:rsidR="000C03D2" w:rsidRPr="00673B19">
        <w:rPr>
          <w:rFonts w:cs="Calibri"/>
          <w:color w:val="000000" w:themeColor="text1"/>
          <w:sz w:val="28"/>
          <w:szCs w:val="28"/>
        </w:rPr>
        <w:t xml:space="preserve"> </w:t>
      </w:r>
    </w:p>
    <w:p w:rsidR="00C40C66" w:rsidRPr="00673B19" w:rsidRDefault="00C40C66" w:rsidP="008A1AEB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  <w:sz w:val="28"/>
          <w:szCs w:val="28"/>
        </w:rPr>
      </w:pPr>
      <w:r w:rsidRPr="00673B19">
        <w:rPr>
          <w:rFonts w:cs="Calibri"/>
          <w:sz w:val="28"/>
          <w:szCs w:val="28"/>
        </w:rPr>
        <w:t>Во взаимодействии с контрольно-ревизионным отделом при Комиссии</w:t>
      </w:r>
      <w:r w:rsidRPr="00673B19">
        <w:rPr>
          <w:rFonts w:cs="Calibri"/>
          <w:b/>
          <w:sz w:val="28"/>
          <w:szCs w:val="28"/>
        </w:rPr>
        <w:t xml:space="preserve"> </w:t>
      </w:r>
      <w:r w:rsidRPr="00673B19">
        <w:rPr>
          <w:rFonts w:cs="Calibri"/>
          <w:sz w:val="28"/>
          <w:szCs w:val="28"/>
        </w:rPr>
        <w:t xml:space="preserve">готовит проекты обращений в соответствующие органы </w:t>
      </w:r>
      <w:r w:rsidR="00DC4DAA">
        <w:rPr>
          <w:rFonts w:cs="Calibri"/>
          <w:sz w:val="28"/>
          <w:szCs w:val="28"/>
        </w:rPr>
        <w:br/>
      </w:r>
      <w:r w:rsidRPr="00673B19">
        <w:rPr>
          <w:rFonts w:cs="Calibri"/>
          <w:sz w:val="28"/>
          <w:szCs w:val="28"/>
        </w:rPr>
        <w:lastRenderedPageBreak/>
        <w:t>с представлениями о проведении проверки достоверности сведений, представленных кандидатом.</w:t>
      </w:r>
    </w:p>
    <w:p w:rsidR="00630A7F" w:rsidRPr="00673B19" w:rsidRDefault="00C40C66" w:rsidP="008A1AEB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  <w:sz w:val="28"/>
          <w:szCs w:val="28"/>
        </w:rPr>
      </w:pPr>
      <w:r w:rsidRPr="00673B19">
        <w:rPr>
          <w:rFonts w:cs="Calibri"/>
          <w:sz w:val="28"/>
          <w:szCs w:val="28"/>
        </w:rPr>
        <w:t xml:space="preserve">Принимает документы, необходимые для регистрации доверенных лиц </w:t>
      </w:r>
      <w:r w:rsidR="0001035D" w:rsidRPr="00673B19">
        <w:rPr>
          <w:sz w:val="28"/>
          <w:szCs w:val="28"/>
        </w:rPr>
        <w:t>избирательного объединения,</w:t>
      </w:r>
      <w:r w:rsidR="0001035D" w:rsidRPr="00673B19">
        <w:rPr>
          <w:rFonts w:cs="Calibri"/>
          <w:sz w:val="28"/>
          <w:szCs w:val="28"/>
        </w:rPr>
        <w:t xml:space="preserve"> доверенных лиц </w:t>
      </w:r>
      <w:r w:rsidRPr="00673B19">
        <w:rPr>
          <w:rFonts w:cs="Calibri"/>
          <w:sz w:val="28"/>
          <w:szCs w:val="28"/>
        </w:rPr>
        <w:t xml:space="preserve">кандидата, выдвинутого по </w:t>
      </w:r>
      <w:r w:rsidR="00A91B99" w:rsidRPr="00673B19">
        <w:rPr>
          <w:rFonts w:cs="Calibri"/>
          <w:sz w:val="28"/>
          <w:szCs w:val="28"/>
        </w:rPr>
        <w:t>многомандатному</w:t>
      </w:r>
      <w:r w:rsidRPr="00673B19">
        <w:rPr>
          <w:rFonts w:cs="Calibri"/>
          <w:sz w:val="28"/>
          <w:szCs w:val="28"/>
        </w:rPr>
        <w:t xml:space="preserve"> избирательному округу, уполномоченного представителя кандидата по финансовым вопросам.</w:t>
      </w:r>
      <w:r w:rsidR="00630A7F" w:rsidRPr="00673B19">
        <w:rPr>
          <w:rFonts w:cs="Calibri"/>
          <w:sz w:val="28"/>
          <w:szCs w:val="28"/>
        </w:rPr>
        <w:t xml:space="preserve"> </w:t>
      </w:r>
    </w:p>
    <w:p w:rsidR="000C03D2" w:rsidRPr="00673B19" w:rsidRDefault="000C03D2" w:rsidP="008A1AEB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  <w:sz w:val="28"/>
          <w:szCs w:val="28"/>
        </w:rPr>
      </w:pPr>
      <w:r w:rsidRPr="00673B19">
        <w:rPr>
          <w:rFonts w:ascii="PT Astra Serif" w:eastAsia="PT Astra Serif" w:hAnsi="PT Astra Serif" w:cs="PT Astra Serif"/>
          <w:sz w:val="28"/>
          <w:szCs w:val="28"/>
        </w:rPr>
        <w:t xml:space="preserve">Организует проведение проверок на наличие статуса иностранного агента и на включение в единый реестр сведений о лицах, причастных к деятельности экстремистской или террористической организации, в отношении доверенных лиц </w:t>
      </w:r>
      <w:r w:rsidR="00324328" w:rsidRPr="00673B19">
        <w:rPr>
          <w:sz w:val="28"/>
          <w:szCs w:val="28"/>
        </w:rPr>
        <w:t>избирательного объединения,</w:t>
      </w:r>
      <w:r w:rsidR="00324328" w:rsidRPr="00673B19">
        <w:rPr>
          <w:rFonts w:cs="Calibri"/>
          <w:sz w:val="28"/>
          <w:szCs w:val="28"/>
        </w:rPr>
        <w:t xml:space="preserve"> доверенных лиц </w:t>
      </w:r>
      <w:r w:rsidRPr="00673B19">
        <w:rPr>
          <w:rFonts w:ascii="PT Astra Serif" w:eastAsia="PT Astra Serif" w:hAnsi="PT Astra Serif" w:cs="PT Astra Serif"/>
          <w:sz w:val="28"/>
          <w:szCs w:val="28"/>
        </w:rPr>
        <w:t xml:space="preserve">кандидата, выдвинутого по </w:t>
      </w:r>
      <w:r w:rsidR="00A91B99" w:rsidRPr="00673B19">
        <w:rPr>
          <w:rFonts w:ascii="PT Astra Serif" w:eastAsia="PT Astra Serif" w:hAnsi="PT Astra Serif" w:cs="PT Astra Serif"/>
          <w:sz w:val="28"/>
          <w:szCs w:val="28"/>
        </w:rPr>
        <w:t>многомандатному</w:t>
      </w:r>
      <w:r w:rsidRPr="00673B19">
        <w:rPr>
          <w:rFonts w:ascii="PT Astra Serif" w:eastAsia="PT Astra Serif" w:hAnsi="PT Astra Serif" w:cs="PT Astra Serif"/>
          <w:sz w:val="28"/>
          <w:szCs w:val="28"/>
        </w:rPr>
        <w:t xml:space="preserve"> избирательному округу, уполномоченного представителя кандидата </w:t>
      </w:r>
      <w:r w:rsidR="00DC4DAA">
        <w:rPr>
          <w:rFonts w:ascii="PT Astra Serif" w:eastAsia="PT Astra Serif" w:hAnsi="PT Astra Serif" w:cs="PT Astra Serif"/>
          <w:sz w:val="28"/>
          <w:szCs w:val="28"/>
        </w:rPr>
        <w:br/>
      </w:r>
      <w:r w:rsidRPr="00673B19">
        <w:rPr>
          <w:rFonts w:ascii="PT Astra Serif" w:eastAsia="PT Astra Serif" w:hAnsi="PT Astra Serif" w:cs="PT Astra Serif"/>
          <w:sz w:val="28"/>
          <w:szCs w:val="28"/>
        </w:rPr>
        <w:t>по финансовым вопросам.</w:t>
      </w:r>
    </w:p>
    <w:p w:rsidR="00630A7F" w:rsidRPr="00673B19" w:rsidRDefault="00630A7F" w:rsidP="008A1AEB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  <w:sz w:val="28"/>
          <w:szCs w:val="28"/>
        </w:rPr>
      </w:pPr>
      <w:r w:rsidRPr="00673B19">
        <w:rPr>
          <w:rFonts w:cs="Calibri"/>
          <w:sz w:val="28"/>
          <w:szCs w:val="28"/>
        </w:rPr>
        <w:t xml:space="preserve">Готовит материалы, необходимые в случае обжалования решений Комиссии о регистрации либо об отказе в регистрации кандидатов, выдвинутых по </w:t>
      </w:r>
      <w:r w:rsidR="00AD1899" w:rsidRPr="00673B19">
        <w:rPr>
          <w:rFonts w:cs="Calibri"/>
          <w:sz w:val="28"/>
          <w:szCs w:val="28"/>
        </w:rPr>
        <w:t>м</w:t>
      </w:r>
      <w:r w:rsidRPr="00673B19">
        <w:rPr>
          <w:rFonts w:cs="Calibri"/>
          <w:sz w:val="28"/>
          <w:szCs w:val="28"/>
        </w:rPr>
        <w:t>но</w:t>
      </w:r>
      <w:r w:rsidR="00AD1899" w:rsidRPr="00673B19">
        <w:rPr>
          <w:rFonts w:cs="Calibri"/>
          <w:sz w:val="28"/>
          <w:szCs w:val="28"/>
        </w:rPr>
        <w:t>го</w:t>
      </w:r>
      <w:r w:rsidRPr="00673B19">
        <w:rPr>
          <w:rFonts w:cs="Calibri"/>
          <w:sz w:val="28"/>
          <w:szCs w:val="28"/>
        </w:rPr>
        <w:t>мандатным избирательным округам.</w:t>
      </w:r>
    </w:p>
    <w:p w:rsidR="00630A7F" w:rsidRPr="00673B19" w:rsidRDefault="00630A7F" w:rsidP="008A1AEB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  <w:sz w:val="28"/>
          <w:szCs w:val="28"/>
        </w:rPr>
      </w:pPr>
      <w:r w:rsidRPr="00673B19">
        <w:rPr>
          <w:rFonts w:cs="Calibri"/>
          <w:sz w:val="28"/>
          <w:szCs w:val="28"/>
        </w:rPr>
        <w:t>Готовит документы в связи с отказом кандидата от участия</w:t>
      </w:r>
      <w:r w:rsidRPr="00673B19">
        <w:rPr>
          <w:rFonts w:cs="Calibri"/>
          <w:sz w:val="28"/>
          <w:szCs w:val="28"/>
        </w:rPr>
        <w:br/>
        <w:t>в выборах, в связи с отзывом кандидата политической партией</w:t>
      </w:r>
      <w:r w:rsidR="001D230D" w:rsidRPr="00673B19">
        <w:rPr>
          <w:rFonts w:cs="Calibri"/>
          <w:sz w:val="28"/>
          <w:szCs w:val="28"/>
        </w:rPr>
        <w:t xml:space="preserve">, в связи </w:t>
      </w:r>
      <w:r w:rsidR="00DC4DAA">
        <w:rPr>
          <w:rFonts w:cs="Calibri"/>
          <w:sz w:val="28"/>
          <w:szCs w:val="28"/>
        </w:rPr>
        <w:br/>
      </w:r>
      <w:r w:rsidR="001D230D" w:rsidRPr="00673B19">
        <w:rPr>
          <w:rFonts w:cs="Calibri"/>
          <w:sz w:val="28"/>
          <w:szCs w:val="28"/>
        </w:rPr>
        <w:t xml:space="preserve">с утратой статуса кандидата. </w:t>
      </w:r>
    </w:p>
    <w:p w:rsidR="00630A7F" w:rsidRPr="00673B19" w:rsidRDefault="00630A7F" w:rsidP="008A1AEB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  <w:sz w:val="28"/>
          <w:szCs w:val="28"/>
        </w:rPr>
      </w:pPr>
      <w:r w:rsidRPr="00673B19">
        <w:rPr>
          <w:rFonts w:cs="Calibri"/>
          <w:sz w:val="28"/>
          <w:szCs w:val="28"/>
        </w:rPr>
        <w:t xml:space="preserve">Готовит документы для прекращения полномочий уполномоченного представителя кандидата по финансовым вопросам, аннулирования регистрации доверенных лиц </w:t>
      </w:r>
      <w:r w:rsidR="00E166D6" w:rsidRPr="00673B19">
        <w:rPr>
          <w:sz w:val="28"/>
          <w:szCs w:val="28"/>
        </w:rPr>
        <w:t>избирательного объединения,</w:t>
      </w:r>
      <w:r w:rsidR="00E166D6" w:rsidRPr="00673B19">
        <w:rPr>
          <w:rFonts w:cs="Calibri"/>
          <w:sz w:val="28"/>
          <w:szCs w:val="28"/>
        </w:rPr>
        <w:t xml:space="preserve"> доверенных лиц </w:t>
      </w:r>
      <w:r w:rsidRPr="00673B19">
        <w:rPr>
          <w:rFonts w:cs="Calibri"/>
          <w:sz w:val="28"/>
          <w:szCs w:val="28"/>
        </w:rPr>
        <w:t xml:space="preserve">кандидата в случае их отзыва </w:t>
      </w:r>
      <w:r w:rsidR="00E166D6" w:rsidRPr="00673B19">
        <w:rPr>
          <w:sz w:val="28"/>
          <w:szCs w:val="28"/>
        </w:rPr>
        <w:t>избирательным объединением,</w:t>
      </w:r>
      <w:r w:rsidR="00E166D6" w:rsidRPr="00673B19">
        <w:rPr>
          <w:rFonts w:cs="Calibri"/>
          <w:sz w:val="28"/>
          <w:szCs w:val="28"/>
        </w:rPr>
        <w:t xml:space="preserve"> </w:t>
      </w:r>
      <w:r w:rsidRPr="00673B19">
        <w:rPr>
          <w:rFonts w:cs="Calibri"/>
          <w:sz w:val="28"/>
          <w:szCs w:val="28"/>
        </w:rPr>
        <w:t>кандидатом или сложения полномочий по собственной инициативе.</w:t>
      </w:r>
    </w:p>
    <w:p w:rsidR="00630A7F" w:rsidRPr="00673B19" w:rsidRDefault="00630A7F" w:rsidP="008A1AEB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  <w:sz w:val="28"/>
          <w:szCs w:val="28"/>
        </w:rPr>
      </w:pPr>
      <w:r w:rsidRPr="00673B19">
        <w:rPr>
          <w:rFonts w:cs="Calibri"/>
          <w:sz w:val="28"/>
          <w:szCs w:val="28"/>
        </w:rPr>
        <w:t>Принимает иные документы, представляемые кандидатом (иным уполномоченным лицом).</w:t>
      </w:r>
    </w:p>
    <w:p w:rsidR="00F541E4" w:rsidRPr="00673B19" w:rsidRDefault="00630A7F" w:rsidP="008A1AEB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  <w:sz w:val="28"/>
          <w:szCs w:val="28"/>
        </w:rPr>
      </w:pPr>
      <w:r w:rsidRPr="00673B19">
        <w:rPr>
          <w:rFonts w:cs="Calibri"/>
          <w:sz w:val="28"/>
          <w:szCs w:val="28"/>
        </w:rPr>
        <w:t xml:space="preserve">Выдает </w:t>
      </w:r>
      <w:r w:rsidR="005B4446" w:rsidRPr="00673B19">
        <w:rPr>
          <w:sz w:val="28"/>
          <w:szCs w:val="28"/>
        </w:rPr>
        <w:t>уполномоченному представителю избирательного объединения</w:t>
      </w:r>
      <w:r w:rsidR="0005659E" w:rsidRPr="00673B19">
        <w:rPr>
          <w:sz w:val="28"/>
          <w:szCs w:val="28"/>
        </w:rPr>
        <w:t>,</w:t>
      </w:r>
      <w:r w:rsidR="005B4446" w:rsidRPr="00673B19">
        <w:rPr>
          <w:rFonts w:cs="Calibri"/>
          <w:sz w:val="28"/>
          <w:szCs w:val="28"/>
        </w:rPr>
        <w:t xml:space="preserve"> </w:t>
      </w:r>
      <w:r w:rsidRPr="00673B19">
        <w:rPr>
          <w:rFonts w:cs="Calibri"/>
          <w:sz w:val="28"/>
          <w:szCs w:val="28"/>
        </w:rPr>
        <w:t xml:space="preserve">кандидату (иному уполномоченному лицу) документ, подтверждающий прием всех представленных в Комиссию документов, </w:t>
      </w:r>
      <w:r w:rsidR="00DC4DAA">
        <w:rPr>
          <w:rFonts w:cs="Calibri"/>
          <w:sz w:val="28"/>
          <w:szCs w:val="28"/>
        </w:rPr>
        <w:br/>
      </w:r>
      <w:r w:rsidRPr="00673B19">
        <w:rPr>
          <w:rFonts w:cs="Calibri"/>
          <w:sz w:val="28"/>
          <w:szCs w:val="28"/>
        </w:rPr>
        <w:t>с указанием даты и времени начала и окончания приема.</w:t>
      </w:r>
    </w:p>
    <w:p w:rsidR="00630A7F" w:rsidRPr="00673B19" w:rsidRDefault="00630A7F" w:rsidP="008A1AEB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  <w:sz w:val="28"/>
          <w:szCs w:val="28"/>
        </w:rPr>
      </w:pPr>
      <w:r w:rsidRPr="00673B19">
        <w:rPr>
          <w:rFonts w:cs="Calibri"/>
          <w:sz w:val="28"/>
          <w:szCs w:val="28"/>
        </w:rPr>
        <w:t>Готовит проекты решений Комиссии по направлениям деятельности Рабочей группы.</w:t>
      </w:r>
    </w:p>
    <w:p w:rsidR="00630A7F" w:rsidRPr="00673B19" w:rsidRDefault="00630A7F" w:rsidP="008A1AEB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  <w:sz w:val="28"/>
          <w:szCs w:val="28"/>
        </w:rPr>
      </w:pPr>
      <w:r w:rsidRPr="00673B19">
        <w:rPr>
          <w:rFonts w:cs="Calibri"/>
          <w:sz w:val="28"/>
          <w:szCs w:val="28"/>
        </w:rPr>
        <w:t xml:space="preserve">Осуществляет </w:t>
      </w:r>
      <w:r w:rsidR="00003C38" w:rsidRPr="00673B19">
        <w:rPr>
          <w:rFonts w:cs="Calibri"/>
          <w:sz w:val="28"/>
          <w:szCs w:val="28"/>
        </w:rPr>
        <w:t>иные полномочия,</w:t>
      </w:r>
      <w:r w:rsidRPr="00673B19">
        <w:rPr>
          <w:rFonts w:cs="Calibri"/>
          <w:sz w:val="28"/>
          <w:szCs w:val="28"/>
        </w:rPr>
        <w:t xml:space="preserve"> </w:t>
      </w:r>
      <w:r w:rsidR="004C70AA" w:rsidRPr="00673B19">
        <w:rPr>
          <w:rFonts w:cs="Calibri"/>
          <w:sz w:val="28"/>
          <w:szCs w:val="28"/>
        </w:rPr>
        <w:t xml:space="preserve">предусмотренные Федеральным </w:t>
      </w:r>
      <w:r w:rsidR="0005659E" w:rsidRPr="00673B19">
        <w:rPr>
          <w:rFonts w:cs="Calibri"/>
          <w:sz w:val="28"/>
          <w:szCs w:val="28"/>
        </w:rPr>
        <w:t xml:space="preserve">и Областным </w:t>
      </w:r>
      <w:r w:rsidR="004C70AA" w:rsidRPr="00673B19">
        <w:rPr>
          <w:rFonts w:cs="Calibri"/>
          <w:sz w:val="28"/>
          <w:szCs w:val="28"/>
        </w:rPr>
        <w:t>закон</w:t>
      </w:r>
      <w:r w:rsidR="0005659E" w:rsidRPr="00673B19">
        <w:rPr>
          <w:rFonts w:cs="Calibri"/>
          <w:sz w:val="28"/>
          <w:szCs w:val="28"/>
        </w:rPr>
        <w:t>ами</w:t>
      </w:r>
      <w:r w:rsidRPr="00673B19">
        <w:rPr>
          <w:rFonts w:cs="Calibri"/>
          <w:sz w:val="28"/>
          <w:szCs w:val="28"/>
        </w:rPr>
        <w:t>.</w:t>
      </w:r>
    </w:p>
    <w:p w:rsidR="0005659E" w:rsidRPr="00DC4DAA" w:rsidRDefault="0005659E" w:rsidP="0005659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</w:p>
    <w:p w:rsidR="00630A7F" w:rsidRPr="00673B19" w:rsidRDefault="00630A7F" w:rsidP="008A1A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0" w:firstLine="709"/>
        <w:jc w:val="center"/>
        <w:rPr>
          <w:rFonts w:cs="Calibri"/>
          <w:sz w:val="28"/>
          <w:szCs w:val="28"/>
        </w:rPr>
      </w:pPr>
      <w:r w:rsidRPr="00673B19">
        <w:rPr>
          <w:rFonts w:cs="Calibri"/>
          <w:sz w:val="28"/>
          <w:szCs w:val="28"/>
        </w:rPr>
        <w:t>Состав и организация деятельности Рабочей группы</w:t>
      </w:r>
    </w:p>
    <w:p w:rsidR="00630A7F" w:rsidRPr="00673B19" w:rsidRDefault="00630A7F" w:rsidP="008A1AE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  <w:sz w:val="28"/>
          <w:szCs w:val="28"/>
        </w:rPr>
      </w:pPr>
      <w:r w:rsidRPr="00673B19">
        <w:rPr>
          <w:rFonts w:cs="Calibri"/>
          <w:sz w:val="28"/>
          <w:szCs w:val="28"/>
        </w:rPr>
        <w:t xml:space="preserve">Состав Рабочей группы утверждается </w:t>
      </w:r>
      <w:r w:rsidR="00825F56" w:rsidRPr="00673B19">
        <w:rPr>
          <w:rFonts w:cs="Calibri"/>
          <w:sz w:val="28"/>
          <w:szCs w:val="28"/>
        </w:rPr>
        <w:t>постановлением</w:t>
      </w:r>
      <w:r w:rsidRPr="00673B19">
        <w:rPr>
          <w:rFonts w:cs="Calibri"/>
          <w:sz w:val="28"/>
          <w:szCs w:val="28"/>
        </w:rPr>
        <w:t xml:space="preserve"> Комиссии. </w:t>
      </w:r>
      <w:r w:rsidR="00825F56" w:rsidRPr="00673B19">
        <w:rPr>
          <w:rFonts w:cs="Calibri"/>
          <w:sz w:val="28"/>
          <w:szCs w:val="28"/>
        </w:rPr>
        <w:br/>
      </w:r>
      <w:r w:rsidR="00126444" w:rsidRPr="00673B19">
        <w:rPr>
          <w:rFonts w:cs="Calibri"/>
          <w:sz w:val="28"/>
          <w:szCs w:val="28"/>
        </w:rPr>
        <w:t xml:space="preserve">В состав Рабочей группы входят члены Комиссии с правом решающего </w:t>
      </w:r>
      <w:r w:rsidR="00126444" w:rsidRPr="00673B19">
        <w:rPr>
          <w:rFonts w:cs="Calibri"/>
          <w:sz w:val="28"/>
          <w:szCs w:val="28"/>
        </w:rPr>
        <w:lastRenderedPageBreak/>
        <w:t xml:space="preserve">голоса. </w:t>
      </w:r>
      <w:r w:rsidRPr="00673B19">
        <w:rPr>
          <w:rFonts w:cs="Calibri"/>
          <w:sz w:val="28"/>
          <w:szCs w:val="28"/>
        </w:rPr>
        <w:t xml:space="preserve">Из состава Рабочей группы назначаются руководитель Рабочей группы, заместитель руководителя Рабочей группы, являющиеся членами Комиссии. В составе Рабочей группы могут быть образованы подгруппы </w:t>
      </w:r>
      <w:r w:rsidR="00A11A87">
        <w:rPr>
          <w:rFonts w:cs="Calibri"/>
          <w:sz w:val="28"/>
          <w:szCs w:val="28"/>
        </w:rPr>
        <w:br/>
      </w:r>
      <w:r w:rsidRPr="00673B19">
        <w:rPr>
          <w:rFonts w:cs="Calibri"/>
          <w:sz w:val="28"/>
          <w:szCs w:val="28"/>
        </w:rPr>
        <w:t>по направлениям деятельности</w:t>
      </w:r>
      <w:r w:rsidRPr="00673B19">
        <w:rPr>
          <w:rFonts w:cs="Calibri"/>
          <w:i/>
          <w:sz w:val="28"/>
          <w:szCs w:val="28"/>
        </w:rPr>
        <w:t>.</w:t>
      </w:r>
    </w:p>
    <w:p w:rsidR="004367CE" w:rsidRPr="00673B19" w:rsidRDefault="00630A7F" w:rsidP="008A1AE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  <w:sz w:val="28"/>
          <w:szCs w:val="28"/>
        </w:rPr>
      </w:pPr>
      <w:r w:rsidRPr="00673B19">
        <w:rPr>
          <w:rFonts w:cs="Calibri"/>
          <w:sz w:val="28"/>
          <w:szCs w:val="28"/>
        </w:rPr>
        <w:t>К деятельности Рабочей группы в соответствии с</w:t>
      </w:r>
      <w:r w:rsidR="00825F56" w:rsidRPr="00673B19">
        <w:rPr>
          <w:rFonts w:cs="Calibri"/>
          <w:sz w:val="28"/>
          <w:szCs w:val="28"/>
        </w:rPr>
        <w:t xml:space="preserve"> </w:t>
      </w:r>
      <w:r w:rsidRPr="00673B19">
        <w:rPr>
          <w:rFonts w:cs="Calibri"/>
          <w:sz w:val="28"/>
          <w:szCs w:val="28"/>
        </w:rPr>
        <w:t>частью</w:t>
      </w:r>
      <w:r w:rsidR="00825F56" w:rsidRPr="00673B19">
        <w:rPr>
          <w:rFonts w:cs="Calibri"/>
          <w:sz w:val="28"/>
          <w:szCs w:val="28"/>
        </w:rPr>
        <w:t xml:space="preserve"> </w:t>
      </w:r>
      <w:r w:rsidR="00B744E1" w:rsidRPr="00673B19">
        <w:rPr>
          <w:rFonts w:cs="Calibri"/>
          <w:sz w:val="28"/>
          <w:szCs w:val="28"/>
        </w:rPr>
        <w:t>1</w:t>
      </w:r>
      <w:r w:rsidR="00825F56" w:rsidRPr="00673B19">
        <w:rPr>
          <w:rFonts w:cs="Calibri"/>
          <w:sz w:val="28"/>
          <w:szCs w:val="28"/>
        </w:rPr>
        <w:t xml:space="preserve"> </w:t>
      </w:r>
      <w:r w:rsidRPr="00673B19">
        <w:rPr>
          <w:rFonts w:cs="Calibri"/>
          <w:sz w:val="28"/>
          <w:szCs w:val="28"/>
        </w:rPr>
        <w:t>статьи</w:t>
      </w:r>
      <w:r w:rsidR="00825F56" w:rsidRPr="00673B19">
        <w:rPr>
          <w:rFonts w:cs="Calibri"/>
          <w:sz w:val="28"/>
          <w:szCs w:val="28"/>
        </w:rPr>
        <w:t xml:space="preserve"> </w:t>
      </w:r>
      <w:r w:rsidR="00B744E1" w:rsidRPr="00673B19">
        <w:rPr>
          <w:rFonts w:cs="Calibri"/>
          <w:sz w:val="28"/>
          <w:szCs w:val="28"/>
        </w:rPr>
        <w:t>32</w:t>
      </w:r>
      <w:r w:rsidRPr="00673B19">
        <w:rPr>
          <w:rFonts w:cs="Calibri"/>
          <w:sz w:val="28"/>
          <w:szCs w:val="28"/>
        </w:rPr>
        <w:t xml:space="preserve"> </w:t>
      </w:r>
      <w:r w:rsidR="00B744E1" w:rsidRPr="00673B19">
        <w:rPr>
          <w:rFonts w:cs="Calibri"/>
          <w:sz w:val="28"/>
          <w:szCs w:val="28"/>
        </w:rPr>
        <w:t>Областного</w:t>
      </w:r>
      <w:r w:rsidRPr="00673B19">
        <w:rPr>
          <w:rFonts w:cs="Calibri"/>
          <w:sz w:val="28"/>
          <w:szCs w:val="28"/>
        </w:rPr>
        <w:t xml:space="preserve"> закона могут привлекаться эксперты из числа специалистов органов внутренних дел, учреждений юстиции, военных комиссариатов, органов регистрационного учета граждан Российской</w:t>
      </w:r>
      <w:r w:rsidR="00FA1127" w:rsidRPr="00673B19">
        <w:rPr>
          <w:rFonts w:cs="Calibri"/>
          <w:sz w:val="28"/>
          <w:szCs w:val="28"/>
        </w:rPr>
        <w:t xml:space="preserve"> </w:t>
      </w:r>
      <w:r w:rsidRPr="00673B19">
        <w:rPr>
          <w:rFonts w:cs="Calibri"/>
          <w:sz w:val="28"/>
          <w:szCs w:val="28"/>
        </w:rPr>
        <w:t>Федерации по месту пребывания и по месту жительства в пределах Российской Федерации, иных государственных органов.</w:t>
      </w:r>
    </w:p>
    <w:p w:rsidR="004367CE" w:rsidRPr="00673B19" w:rsidRDefault="00630A7F" w:rsidP="008A1AE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  <w:sz w:val="28"/>
          <w:szCs w:val="28"/>
        </w:rPr>
      </w:pPr>
      <w:r w:rsidRPr="00673B19">
        <w:rPr>
          <w:rFonts w:cs="Calibri"/>
          <w:sz w:val="28"/>
          <w:szCs w:val="28"/>
        </w:rPr>
        <w:t xml:space="preserve">Для выполнения работ, осуществляемых Рабочей группой, могут привлекаться члены нижестоящих избирательных комиссий. Количественный состав специалистов, привлекаемых для работы в Рабочей группе, определяется руководителем Рабочей группы с учетом задач Рабочей группы, объемов документов, представляемых кандидатами (иными уполномоченными лицами), сроков подготовки материалов, необходимых для рассмотрения на заседаниях Комиссии, и может меняться на различных этапах </w:t>
      </w:r>
      <w:r w:rsidRPr="00673B19">
        <w:rPr>
          <w:rFonts w:cs="Calibri"/>
          <w:color w:val="000000" w:themeColor="text1"/>
          <w:sz w:val="28"/>
          <w:szCs w:val="28"/>
        </w:rPr>
        <w:t>деятельности Рабочей группы.</w:t>
      </w:r>
    </w:p>
    <w:p w:rsidR="009835EC" w:rsidRPr="00B218C1" w:rsidRDefault="00630A7F" w:rsidP="008A1AE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  <w:color w:val="FF0000"/>
          <w:sz w:val="28"/>
          <w:szCs w:val="28"/>
        </w:rPr>
      </w:pPr>
      <w:r w:rsidRPr="00673B19">
        <w:rPr>
          <w:rFonts w:cs="Calibri"/>
          <w:color w:val="FF0000"/>
          <w:sz w:val="28"/>
          <w:szCs w:val="28"/>
        </w:rPr>
        <w:t xml:space="preserve"> </w:t>
      </w:r>
      <w:r w:rsidR="00DD623F" w:rsidRPr="00673B19">
        <w:rPr>
          <w:rFonts w:ascii="PT Astra Serif" w:eastAsia="PT Astra Serif" w:hAnsi="PT Astra Serif" w:cs="PT Astra Serif"/>
          <w:sz w:val="28"/>
          <w:szCs w:val="28"/>
        </w:rPr>
        <w:t>Заседание Рабочей</w:t>
      </w:r>
      <w:r w:rsidR="00DD623F" w:rsidRPr="004367CE">
        <w:rPr>
          <w:rFonts w:ascii="PT Astra Serif" w:eastAsia="PT Astra Serif" w:hAnsi="PT Astra Serif" w:cs="PT Astra Serif"/>
          <w:sz w:val="28"/>
          <w:szCs w:val="28"/>
        </w:rPr>
        <w:t xml:space="preserve"> группы является правомочным, если на нем присутствует более половины от установленн</w:t>
      </w:r>
      <w:r w:rsidR="004C70AA">
        <w:rPr>
          <w:rFonts w:ascii="PT Astra Serif" w:eastAsia="PT Astra Serif" w:hAnsi="PT Astra Serif" w:cs="PT Astra Serif"/>
          <w:sz w:val="28"/>
          <w:szCs w:val="28"/>
        </w:rPr>
        <w:t>ого числа членов Рабочей группы</w:t>
      </w:r>
      <w:r w:rsidR="00DD623F" w:rsidRPr="004367CE">
        <w:rPr>
          <w:rFonts w:ascii="PT Astra Serif" w:eastAsia="PT Astra Serif" w:hAnsi="PT Astra Serif" w:cs="PT Astra Serif"/>
          <w:sz w:val="28"/>
          <w:szCs w:val="28"/>
        </w:rPr>
        <w:t>.</w:t>
      </w:r>
      <w:r w:rsidR="004C70AA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DD623F" w:rsidRPr="001302EE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На заседании Рабочей группы вправе присутствовать, выступать </w:t>
      </w:r>
      <w:r w:rsidR="00A11A87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br/>
      </w:r>
      <w:r w:rsidR="00DD623F" w:rsidRPr="001302EE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и задавать вопросы, вносить предложения члены Комиссии с правом решающего голоса, не являющиеся членами Рабочей группы, иные лица по решению руководителя Рабочей группы. </w:t>
      </w:r>
    </w:p>
    <w:p w:rsidR="008A1AEB" w:rsidRDefault="00B218C1" w:rsidP="008A1AEB">
      <w:pPr>
        <w:pStyle w:val="aa"/>
        <w:numPr>
          <w:ilvl w:val="1"/>
          <w:numId w:val="1"/>
        </w:numPr>
        <w:spacing w:after="0" w:line="276" w:lineRule="auto"/>
        <w:ind w:left="0" w:firstLine="709"/>
        <w:rPr>
          <w:color w:val="000000" w:themeColor="text1"/>
        </w:rPr>
      </w:pPr>
      <w:r w:rsidRPr="004C70AA">
        <w:rPr>
          <w:color w:val="000000" w:themeColor="text1"/>
        </w:rPr>
        <w:t xml:space="preserve">Решение Рабочей группы принимается большинством голосов </w:t>
      </w:r>
      <w:r w:rsidR="00A11A87">
        <w:rPr>
          <w:color w:val="000000" w:themeColor="text1"/>
        </w:rPr>
        <w:br/>
      </w:r>
      <w:r w:rsidRPr="004C70AA">
        <w:rPr>
          <w:color w:val="000000" w:themeColor="text1"/>
        </w:rPr>
        <w:t>от числа присутствующих на заседании членов Рабочей группы открытым голосованием. В случае равенства голосов «за» и «против» голос председательствующего на заседании Рабочей группы является решающим.</w:t>
      </w:r>
    </w:p>
    <w:p w:rsidR="00630A7F" w:rsidRPr="00CA17D6" w:rsidRDefault="00630A7F" w:rsidP="008A1AEB">
      <w:pPr>
        <w:pStyle w:val="aa"/>
        <w:numPr>
          <w:ilvl w:val="1"/>
          <w:numId w:val="1"/>
        </w:numPr>
        <w:spacing w:after="0" w:line="276" w:lineRule="auto"/>
        <w:ind w:left="0" w:firstLine="709"/>
        <w:rPr>
          <w:rFonts w:cs="Calibri"/>
          <w:szCs w:val="28"/>
        </w:rPr>
      </w:pPr>
      <w:r w:rsidRPr="009835EC">
        <w:rPr>
          <w:rFonts w:cs="Calibri"/>
          <w:szCs w:val="28"/>
        </w:rPr>
        <w:t>Руководитель Рабочей группы</w:t>
      </w:r>
      <w:r w:rsidR="005E7995" w:rsidRPr="009835EC">
        <w:rPr>
          <w:rFonts w:cs="Calibri"/>
          <w:szCs w:val="28"/>
        </w:rPr>
        <w:t>,</w:t>
      </w:r>
      <w:r w:rsidRPr="009835EC">
        <w:rPr>
          <w:rFonts w:cs="Calibri"/>
          <w:szCs w:val="28"/>
        </w:rPr>
        <w:t xml:space="preserve"> или по его поручению заместитель руководителя Рабочей группы, или член </w:t>
      </w:r>
      <w:r w:rsidR="000C0BD1" w:rsidRPr="009835EC">
        <w:rPr>
          <w:rFonts w:cs="Calibri"/>
          <w:szCs w:val="28"/>
        </w:rPr>
        <w:t>Р</w:t>
      </w:r>
      <w:r w:rsidRPr="009835EC">
        <w:rPr>
          <w:rFonts w:cs="Calibri"/>
          <w:szCs w:val="28"/>
        </w:rPr>
        <w:t>абочей группы – член Комиссии</w:t>
      </w:r>
      <w:r w:rsidR="00B66A75" w:rsidRPr="009835EC">
        <w:rPr>
          <w:rFonts w:cs="Calibri"/>
          <w:szCs w:val="28"/>
        </w:rPr>
        <w:t xml:space="preserve"> </w:t>
      </w:r>
      <w:r w:rsidR="00A11A87">
        <w:rPr>
          <w:rFonts w:cs="Calibri"/>
          <w:szCs w:val="28"/>
        </w:rPr>
        <w:br/>
      </w:r>
      <w:bookmarkStart w:id="3" w:name="_GoBack"/>
      <w:bookmarkEnd w:id="3"/>
      <w:r w:rsidR="00B66A75" w:rsidRPr="009835EC">
        <w:rPr>
          <w:rFonts w:cs="Calibri"/>
          <w:szCs w:val="28"/>
        </w:rPr>
        <w:t>с правом решающего голоса</w:t>
      </w:r>
      <w:r w:rsidRPr="009835EC">
        <w:rPr>
          <w:rFonts w:cs="Calibri"/>
          <w:szCs w:val="28"/>
        </w:rPr>
        <w:t xml:space="preserve"> на заседании Комиссии представляет подготовленные на основании документов</w:t>
      </w:r>
      <w:r w:rsidR="0083041B">
        <w:rPr>
          <w:rFonts w:cs="Calibri"/>
          <w:szCs w:val="28"/>
        </w:rPr>
        <w:t xml:space="preserve"> </w:t>
      </w:r>
      <w:r w:rsidRPr="009835EC">
        <w:rPr>
          <w:rFonts w:cs="Calibri"/>
          <w:szCs w:val="28"/>
        </w:rPr>
        <w:t>Рабочей группы проекты решений Комиссии</w:t>
      </w:r>
      <w:r w:rsidRPr="00CA17D6">
        <w:rPr>
          <w:rFonts w:cs="Calibri"/>
          <w:szCs w:val="28"/>
        </w:rPr>
        <w:t>. В отсутствие руководителя Рабочей группы его полномочия исполняет заместитель руководителя Рабочей группы.</w:t>
      </w:r>
      <w:bookmarkStart w:id="4" w:name="Par51"/>
      <w:bookmarkEnd w:id="4"/>
    </w:p>
    <w:p w:rsidR="00812FFE" w:rsidRDefault="00812FFE" w:rsidP="00C40C66">
      <w:pPr>
        <w:spacing w:line="276" w:lineRule="auto"/>
      </w:pPr>
    </w:p>
    <w:sectPr w:rsidR="00812FFE" w:rsidSect="006F2AF9">
      <w:headerReference w:type="default" r:id="rId9"/>
      <w:footerReference w:type="first" r:id="rId10"/>
      <w:footnotePr>
        <w:numRestart w:val="eachSect"/>
      </w:footnotePr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8CA" w:rsidRDefault="004848CA" w:rsidP="00630A7F">
      <w:r>
        <w:separator/>
      </w:r>
    </w:p>
  </w:endnote>
  <w:endnote w:type="continuationSeparator" w:id="0">
    <w:p w:rsidR="004848CA" w:rsidRDefault="004848CA" w:rsidP="0063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1E4" w:rsidRDefault="00F541E4">
    <w:pPr>
      <w:pStyle w:val="a6"/>
    </w:pPr>
  </w:p>
  <w:p w:rsidR="0049278E" w:rsidRDefault="0049278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8CA" w:rsidRDefault="004848CA" w:rsidP="00630A7F">
      <w:r>
        <w:separator/>
      </w:r>
    </w:p>
  </w:footnote>
  <w:footnote w:type="continuationSeparator" w:id="0">
    <w:p w:rsidR="004848CA" w:rsidRDefault="004848CA" w:rsidP="00630A7F">
      <w:r>
        <w:continuationSeparator/>
      </w:r>
    </w:p>
  </w:footnote>
  <w:footnote w:id="1">
    <w:p w:rsidR="003019F4" w:rsidRPr="003019F4" w:rsidRDefault="003019F4" w:rsidP="003019F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019F4">
        <w:rPr>
          <w:rStyle w:val="af1"/>
          <w:sz w:val="20"/>
          <w:szCs w:val="20"/>
        </w:rPr>
        <w:footnoteRef/>
      </w:r>
      <w:r w:rsidRPr="003019F4">
        <w:rPr>
          <w:sz w:val="20"/>
          <w:szCs w:val="20"/>
        </w:rPr>
        <w:t xml:space="preserve"> В соответствии с частью </w:t>
      </w:r>
      <w:r w:rsidR="00B41EE4">
        <w:rPr>
          <w:sz w:val="20"/>
          <w:szCs w:val="20"/>
        </w:rPr>
        <w:t>12</w:t>
      </w:r>
      <w:r w:rsidRPr="003019F4">
        <w:rPr>
          <w:sz w:val="20"/>
          <w:szCs w:val="20"/>
        </w:rPr>
        <w:t xml:space="preserve"> статьи </w:t>
      </w:r>
      <w:r w:rsidR="00B41EE4">
        <w:rPr>
          <w:sz w:val="20"/>
          <w:szCs w:val="20"/>
        </w:rPr>
        <w:t>2</w:t>
      </w:r>
      <w:r w:rsidRPr="003019F4">
        <w:rPr>
          <w:sz w:val="20"/>
          <w:szCs w:val="20"/>
        </w:rPr>
        <w:t>1</w:t>
      </w:r>
      <w:r w:rsidR="00B41EE4">
        <w:rPr>
          <w:sz w:val="20"/>
          <w:szCs w:val="20"/>
        </w:rPr>
        <w:t xml:space="preserve"> </w:t>
      </w:r>
      <w:r w:rsidR="00A91B99">
        <w:rPr>
          <w:sz w:val="20"/>
          <w:szCs w:val="20"/>
        </w:rPr>
        <w:t>Областного</w:t>
      </w:r>
      <w:r w:rsidRPr="003019F4">
        <w:rPr>
          <w:sz w:val="20"/>
          <w:szCs w:val="20"/>
        </w:rPr>
        <w:t xml:space="preserve"> закона </w:t>
      </w:r>
      <w:r w:rsidRPr="003019F4">
        <w:rPr>
          <w:rFonts w:eastAsiaTheme="minorHAnsi"/>
          <w:sz w:val="20"/>
          <w:szCs w:val="20"/>
          <w:lang w:eastAsia="en-US"/>
        </w:rPr>
        <w:t>документы могут быть представлены по просьбе кандидата иными лицами в случае, если кандидат болен или содержится в месте содержания под стражей подозреваемых и обвиняемых. В этом случае подлинность подписи кандидата на заявлении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он содержится под стражей в качестве подозреваемого или обвиняемого.</w:t>
      </w:r>
    </w:p>
    <w:p w:rsidR="003019F4" w:rsidRDefault="003019F4">
      <w:pPr>
        <w:pStyle w:val="af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9298"/>
      <w:docPartObj>
        <w:docPartGallery w:val="Page Numbers (Top of Page)"/>
        <w:docPartUnique/>
      </w:docPartObj>
    </w:sdtPr>
    <w:sdtEndPr/>
    <w:sdtContent>
      <w:p w:rsidR="00F541E4" w:rsidRDefault="00F7557E" w:rsidP="00F541E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1A8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432" w:hanging="432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B252083"/>
    <w:multiLevelType w:val="multilevel"/>
    <w:tmpl w:val="83F279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>
    <w:nsid w:val="3D757A25"/>
    <w:multiLevelType w:val="multilevel"/>
    <w:tmpl w:val="48FA1C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453B20FA"/>
    <w:multiLevelType w:val="multilevel"/>
    <w:tmpl w:val="2E8C3AE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0380035"/>
    <w:multiLevelType w:val="multilevel"/>
    <w:tmpl w:val="300E100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5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A7F"/>
    <w:rsid w:val="00001DE6"/>
    <w:rsid w:val="00003C38"/>
    <w:rsid w:val="0001035D"/>
    <w:rsid w:val="00031B8A"/>
    <w:rsid w:val="0005659E"/>
    <w:rsid w:val="00060756"/>
    <w:rsid w:val="000664B4"/>
    <w:rsid w:val="00072E44"/>
    <w:rsid w:val="00091993"/>
    <w:rsid w:val="0009784D"/>
    <w:rsid w:val="000C03D2"/>
    <w:rsid w:val="000C0BD1"/>
    <w:rsid w:val="0011359C"/>
    <w:rsid w:val="001240FF"/>
    <w:rsid w:val="00126444"/>
    <w:rsid w:val="001302EE"/>
    <w:rsid w:val="001310B3"/>
    <w:rsid w:val="001324AA"/>
    <w:rsid w:val="001A0127"/>
    <w:rsid w:val="001C4ED3"/>
    <w:rsid w:val="001C52A3"/>
    <w:rsid w:val="001D230D"/>
    <w:rsid w:val="00223996"/>
    <w:rsid w:val="002656A7"/>
    <w:rsid w:val="00276055"/>
    <w:rsid w:val="00283BEA"/>
    <w:rsid w:val="002D5DFD"/>
    <w:rsid w:val="002E1FCB"/>
    <w:rsid w:val="002E26C5"/>
    <w:rsid w:val="003019F4"/>
    <w:rsid w:val="0030655C"/>
    <w:rsid w:val="003159E7"/>
    <w:rsid w:val="00324328"/>
    <w:rsid w:val="0033510C"/>
    <w:rsid w:val="003576E6"/>
    <w:rsid w:val="003659FE"/>
    <w:rsid w:val="003919D7"/>
    <w:rsid w:val="003B3738"/>
    <w:rsid w:val="003B635F"/>
    <w:rsid w:val="003E0488"/>
    <w:rsid w:val="003E767A"/>
    <w:rsid w:val="0040378F"/>
    <w:rsid w:val="00435165"/>
    <w:rsid w:val="0043621E"/>
    <w:rsid w:val="004367CE"/>
    <w:rsid w:val="0045389D"/>
    <w:rsid w:val="004848CA"/>
    <w:rsid w:val="0049278E"/>
    <w:rsid w:val="004A02CE"/>
    <w:rsid w:val="004C2C4C"/>
    <w:rsid w:val="004C70AA"/>
    <w:rsid w:val="004D3935"/>
    <w:rsid w:val="004D55FD"/>
    <w:rsid w:val="004D5FD8"/>
    <w:rsid w:val="004F0B1F"/>
    <w:rsid w:val="00504F0F"/>
    <w:rsid w:val="00514F4D"/>
    <w:rsid w:val="00534B4F"/>
    <w:rsid w:val="00573F07"/>
    <w:rsid w:val="00582452"/>
    <w:rsid w:val="00595A7F"/>
    <w:rsid w:val="005B4446"/>
    <w:rsid w:val="005C2843"/>
    <w:rsid w:val="005E7995"/>
    <w:rsid w:val="00614793"/>
    <w:rsid w:val="00617C5B"/>
    <w:rsid w:val="00625323"/>
    <w:rsid w:val="00630A7F"/>
    <w:rsid w:val="006326DC"/>
    <w:rsid w:val="006363D7"/>
    <w:rsid w:val="00637303"/>
    <w:rsid w:val="0064086E"/>
    <w:rsid w:val="006641F0"/>
    <w:rsid w:val="006725D1"/>
    <w:rsid w:val="00673B19"/>
    <w:rsid w:val="00676339"/>
    <w:rsid w:val="0069689E"/>
    <w:rsid w:val="006C15D7"/>
    <w:rsid w:val="006D1482"/>
    <w:rsid w:val="006F2AF9"/>
    <w:rsid w:val="00701487"/>
    <w:rsid w:val="00734384"/>
    <w:rsid w:val="00750B37"/>
    <w:rsid w:val="007703BB"/>
    <w:rsid w:val="007A2C3C"/>
    <w:rsid w:val="007C7FA1"/>
    <w:rsid w:val="007E52C6"/>
    <w:rsid w:val="007E75C8"/>
    <w:rsid w:val="007F7908"/>
    <w:rsid w:val="00812FFE"/>
    <w:rsid w:val="00825F56"/>
    <w:rsid w:val="0083041B"/>
    <w:rsid w:val="00841555"/>
    <w:rsid w:val="008655C6"/>
    <w:rsid w:val="00873883"/>
    <w:rsid w:val="008832F1"/>
    <w:rsid w:val="008926B6"/>
    <w:rsid w:val="008A1AEB"/>
    <w:rsid w:val="008B3D97"/>
    <w:rsid w:val="008B7749"/>
    <w:rsid w:val="008C5E5A"/>
    <w:rsid w:val="008D0EF9"/>
    <w:rsid w:val="00923A7A"/>
    <w:rsid w:val="00927AC2"/>
    <w:rsid w:val="0094577A"/>
    <w:rsid w:val="0095545D"/>
    <w:rsid w:val="00961BDF"/>
    <w:rsid w:val="009736BF"/>
    <w:rsid w:val="00980C33"/>
    <w:rsid w:val="009819D3"/>
    <w:rsid w:val="009835EC"/>
    <w:rsid w:val="00983861"/>
    <w:rsid w:val="00992A03"/>
    <w:rsid w:val="009C5FCD"/>
    <w:rsid w:val="009E2946"/>
    <w:rsid w:val="009F59FE"/>
    <w:rsid w:val="00A026F9"/>
    <w:rsid w:val="00A04A1C"/>
    <w:rsid w:val="00A11A87"/>
    <w:rsid w:val="00A22B45"/>
    <w:rsid w:val="00A749AD"/>
    <w:rsid w:val="00A91B99"/>
    <w:rsid w:val="00AA273C"/>
    <w:rsid w:val="00AD1899"/>
    <w:rsid w:val="00AD53AC"/>
    <w:rsid w:val="00AF58A1"/>
    <w:rsid w:val="00B218C1"/>
    <w:rsid w:val="00B31B34"/>
    <w:rsid w:val="00B36E89"/>
    <w:rsid w:val="00B41EE4"/>
    <w:rsid w:val="00B63075"/>
    <w:rsid w:val="00B66A75"/>
    <w:rsid w:val="00B702BA"/>
    <w:rsid w:val="00B744E1"/>
    <w:rsid w:val="00B939E3"/>
    <w:rsid w:val="00BA0B0A"/>
    <w:rsid w:val="00BA22E1"/>
    <w:rsid w:val="00C048CE"/>
    <w:rsid w:val="00C15EA4"/>
    <w:rsid w:val="00C27E61"/>
    <w:rsid w:val="00C36878"/>
    <w:rsid w:val="00C40C66"/>
    <w:rsid w:val="00C558E2"/>
    <w:rsid w:val="00C65866"/>
    <w:rsid w:val="00CD1DA5"/>
    <w:rsid w:val="00CE11C4"/>
    <w:rsid w:val="00CE25C1"/>
    <w:rsid w:val="00CE3775"/>
    <w:rsid w:val="00CE5D83"/>
    <w:rsid w:val="00CF6957"/>
    <w:rsid w:val="00D07639"/>
    <w:rsid w:val="00D44CAA"/>
    <w:rsid w:val="00D6617C"/>
    <w:rsid w:val="00D760E2"/>
    <w:rsid w:val="00D92486"/>
    <w:rsid w:val="00D95B6C"/>
    <w:rsid w:val="00DC4DAA"/>
    <w:rsid w:val="00DD623F"/>
    <w:rsid w:val="00DE5DD7"/>
    <w:rsid w:val="00DF7D8B"/>
    <w:rsid w:val="00E166D6"/>
    <w:rsid w:val="00E30A01"/>
    <w:rsid w:val="00E54867"/>
    <w:rsid w:val="00EA0782"/>
    <w:rsid w:val="00EB373F"/>
    <w:rsid w:val="00EC75C0"/>
    <w:rsid w:val="00F34B78"/>
    <w:rsid w:val="00F43029"/>
    <w:rsid w:val="00F447D8"/>
    <w:rsid w:val="00F541E4"/>
    <w:rsid w:val="00F575CB"/>
    <w:rsid w:val="00F7557E"/>
    <w:rsid w:val="00F870B5"/>
    <w:rsid w:val="00FA1127"/>
    <w:rsid w:val="00FA2516"/>
    <w:rsid w:val="00FC09A8"/>
    <w:rsid w:val="00FC29B9"/>
    <w:rsid w:val="00FD0533"/>
    <w:rsid w:val="00FD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A7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630A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0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30A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0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630A7F"/>
    <w:pPr>
      <w:spacing w:after="120"/>
      <w:ind w:left="283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630A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-15">
    <w:name w:val="14-15"/>
    <w:basedOn w:val="2"/>
    <w:rsid w:val="00630A7F"/>
    <w:pPr>
      <w:spacing w:line="480" w:lineRule="auto"/>
      <w:ind w:left="0" w:firstLine="720"/>
      <w:jc w:val="both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0A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0A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Проектный"/>
    <w:basedOn w:val="a"/>
    <w:rsid w:val="00B218C1"/>
    <w:pPr>
      <w:spacing w:after="120" w:line="360" w:lineRule="auto"/>
      <w:ind w:firstLine="709"/>
      <w:jc w:val="both"/>
    </w:pPr>
    <w:rPr>
      <w:sz w:val="28"/>
      <w:szCs w:val="20"/>
    </w:rPr>
  </w:style>
  <w:style w:type="paragraph" w:styleId="ab">
    <w:name w:val="Normal (Web)"/>
    <w:basedOn w:val="a"/>
    <w:uiPriority w:val="99"/>
    <w:semiHidden/>
    <w:unhideWhenUsed/>
    <w:rsid w:val="00FC09A8"/>
    <w:pPr>
      <w:spacing w:before="100" w:beforeAutospacing="1" w:after="100" w:afterAutospacing="1"/>
    </w:pPr>
  </w:style>
  <w:style w:type="paragraph" w:styleId="ac">
    <w:name w:val="endnote text"/>
    <w:basedOn w:val="a"/>
    <w:link w:val="ad"/>
    <w:uiPriority w:val="99"/>
    <w:semiHidden/>
    <w:unhideWhenUsed/>
    <w:rsid w:val="003019F4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019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3019F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3019F4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19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19F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A7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630A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0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30A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0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630A7F"/>
    <w:pPr>
      <w:spacing w:after="120"/>
      <w:ind w:left="283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630A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-15">
    <w:name w:val="14-15"/>
    <w:basedOn w:val="2"/>
    <w:rsid w:val="00630A7F"/>
    <w:pPr>
      <w:spacing w:line="480" w:lineRule="auto"/>
      <w:ind w:left="0" w:firstLine="720"/>
      <w:jc w:val="both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0A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0A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Проектный"/>
    <w:basedOn w:val="a"/>
    <w:rsid w:val="00B218C1"/>
    <w:pPr>
      <w:spacing w:after="120" w:line="360" w:lineRule="auto"/>
      <w:ind w:firstLine="709"/>
      <w:jc w:val="both"/>
    </w:pPr>
    <w:rPr>
      <w:sz w:val="28"/>
      <w:szCs w:val="20"/>
    </w:rPr>
  </w:style>
  <w:style w:type="paragraph" w:styleId="ab">
    <w:name w:val="Normal (Web)"/>
    <w:basedOn w:val="a"/>
    <w:uiPriority w:val="99"/>
    <w:semiHidden/>
    <w:unhideWhenUsed/>
    <w:rsid w:val="00FC09A8"/>
    <w:pPr>
      <w:spacing w:before="100" w:beforeAutospacing="1" w:after="100" w:afterAutospacing="1"/>
    </w:pPr>
  </w:style>
  <w:style w:type="paragraph" w:styleId="ac">
    <w:name w:val="endnote text"/>
    <w:basedOn w:val="a"/>
    <w:link w:val="ad"/>
    <w:uiPriority w:val="99"/>
    <w:semiHidden/>
    <w:unhideWhenUsed/>
    <w:rsid w:val="003019F4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019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3019F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3019F4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19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19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CC05A-3818-46CA-B365-7DDE9B92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1855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belyh</dc:creator>
  <cp:lastModifiedBy>Пользователь</cp:lastModifiedBy>
  <cp:revision>90</cp:revision>
  <cp:lastPrinted>2026-07-01T16:10:00Z</cp:lastPrinted>
  <dcterms:created xsi:type="dcterms:W3CDTF">2026-04-28T07:33:00Z</dcterms:created>
  <dcterms:modified xsi:type="dcterms:W3CDTF">2026-07-02T13:23:00Z</dcterms:modified>
</cp:coreProperties>
</file>